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6611E" w14:textId="7AAFB3DC" w:rsidR="00E97AD9" w:rsidRPr="00C1741B" w:rsidRDefault="00E97AD9" w:rsidP="00C1741B">
      <w:pPr>
        <w:widowControl w:val="0"/>
        <w:tabs>
          <w:tab w:val="left" w:pos="567"/>
        </w:tabs>
        <w:autoSpaceDE w:val="0"/>
        <w:autoSpaceDN w:val="0"/>
        <w:adjustRightInd w:val="0"/>
        <w:spacing w:after="0" w:line="240" w:lineRule="auto"/>
        <w:ind w:firstLine="851"/>
        <w:jc w:val="center"/>
        <w:rPr>
          <w:rFonts w:ascii="Times New Roman" w:hAnsi="Times New Roman"/>
          <w:b/>
          <w:sz w:val="24"/>
          <w:szCs w:val="24"/>
          <w:lang w:val="ky-KG"/>
        </w:rPr>
      </w:pPr>
      <w:r w:rsidRPr="00C1741B">
        <w:rPr>
          <w:rFonts w:ascii="Times New Roman" w:hAnsi="Times New Roman"/>
          <w:b/>
          <w:sz w:val="24"/>
          <w:szCs w:val="24"/>
          <w:lang w:val="ky-KG"/>
        </w:rPr>
        <w:t>«Мамлекеттик пенсиялык со</w:t>
      </w:r>
      <w:r w:rsidR="00BB5CD6">
        <w:rPr>
          <w:rFonts w:ascii="Times New Roman" w:hAnsi="Times New Roman"/>
          <w:b/>
          <w:sz w:val="24"/>
          <w:szCs w:val="24"/>
          <w:lang w:val="ky-KG"/>
        </w:rPr>
        <w:t>циалдык камсыздандыруу жөнүндө»</w:t>
      </w:r>
      <w:r w:rsidRPr="00C1741B">
        <w:rPr>
          <w:rFonts w:ascii="Times New Roman" w:hAnsi="Times New Roman"/>
          <w:b/>
          <w:sz w:val="24"/>
          <w:szCs w:val="24"/>
          <w:lang w:val="ky-KG"/>
        </w:rPr>
        <w:t xml:space="preserve">  Кыргыз Республикасынын мыйзамына өзгөртүүлөрдү киргизүү жөнүндө</w:t>
      </w:r>
      <w:r w:rsidRPr="00C1741B">
        <w:rPr>
          <w:rFonts w:ascii="Times New Roman" w:eastAsia="Times New Roman" w:hAnsi="Times New Roman"/>
          <w:b/>
          <w:sz w:val="24"/>
          <w:szCs w:val="24"/>
          <w:lang w:val="ky-KG" w:eastAsia="ru-RU"/>
        </w:rPr>
        <w:t xml:space="preserve">» </w:t>
      </w:r>
      <w:r w:rsidRPr="00C1741B">
        <w:rPr>
          <w:rFonts w:ascii="Times New Roman" w:hAnsi="Times New Roman"/>
          <w:b/>
          <w:sz w:val="24"/>
          <w:szCs w:val="24"/>
          <w:lang w:val="ky-KG"/>
        </w:rPr>
        <w:t xml:space="preserve">Кыргыз Республикасынын Мыйзам долбооруна </w:t>
      </w:r>
    </w:p>
    <w:p w14:paraId="092DDC29" w14:textId="1A2A88BD" w:rsidR="00E97AD9" w:rsidRPr="00C1741B" w:rsidRDefault="00E97AD9" w:rsidP="00C1741B">
      <w:pPr>
        <w:widowControl w:val="0"/>
        <w:tabs>
          <w:tab w:val="left" w:pos="567"/>
        </w:tabs>
        <w:autoSpaceDE w:val="0"/>
        <w:autoSpaceDN w:val="0"/>
        <w:adjustRightInd w:val="0"/>
        <w:spacing w:after="0" w:line="240" w:lineRule="auto"/>
        <w:ind w:firstLine="851"/>
        <w:jc w:val="center"/>
        <w:rPr>
          <w:rFonts w:ascii="Times New Roman" w:hAnsi="Times New Roman"/>
          <w:b/>
          <w:sz w:val="24"/>
          <w:szCs w:val="24"/>
          <w:lang w:val="ky-KG"/>
        </w:rPr>
      </w:pPr>
      <w:r w:rsidRPr="00C1741B">
        <w:rPr>
          <w:rFonts w:ascii="Times New Roman" w:hAnsi="Times New Roman"/>
          <w:b/>
          <w:sz w:val="24"/>
          <w:szCs w:val="24"/>
          <w:lang w:val="ky-KG"/>
        </w:rPr>
        <w:t>Салыштырма таблица</w:t>
      </w:r>
    </w:p>
    <w:p w14:paraId="230F2DA2" w14:textId="77777777" w:rsidR="00E97AD9" w:rsidRPr="00C1741B" w:rsidRDefault="00E97AD9" w:rsidP="00C1741B">
      <w:pPr>
        <w:spacing w:after="0" w:line="240" w:lineRule="auto"/>
        <w:jc w:val="center"/>
        <w:rPr>
          <w:rFonts w:ascii="Times New Roman" w:eastAsia="Times New Roman" w:hAnsi="Times New Roman"/>
          <w:b/>
          <w:sz w:val="24"/>
          <w:szCs w:val="24"/>
          <w:lang w:val="ky-KG" w:eastAsia="ru-RU"/>
        </w:rPr>
      </w:pPr>
    </w:p>
    <w:p w14:paraId="061CD3B6" w14:textId="77777777" w:rsidR="00E97AD9" w:rsidRPr="00C1741B" w:rsidRDefault="00E97AD9" w:rsidP="00C1741B">
      <w:pPr>
        <w:spacing w:after="0" w:line="240" w:lineRule="auto"/>
        <w:jc w:val="center"/>
        <w:rPr>
          <w:rFonts w:ascii="Times New Roman" w:eastAsia="Times New Roman" w:hAnsi="Times New Roman"/>
          <w:b/>
          <w:sz w:val="24"/>
          <w:szCs w:val="24"/>
          <w:lang w:val="ky-KG" w:eastAsia="ru-RU"/>
        </w:rPr>
      </w:pPr>
    </w:p>
    <w:tbl>
      <w:tblPr>
        <w:tblW w:w="46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0"/>
        <w:gridCol w:w="6100"/>
      </w:tblGrid>
      <w:tr w:rsidR="002C03D9" w:rsidRPr="00C1741B" w14:paraId="18070617" w14:textId="77777777" w:rsidTr="00120B75">
        <w:trPr>
          <w:trHeight w:val="418"/>
        </w:trPr>
        <w:tc>
          <w:tcPr>
            <w:tcW w:w="6860" w:type="dxa"/>
            <w:shd w:val="clear" w:color="auto" w:fill="auto"/>
          </w:tcPr>
          <w:p w14:paraId="463B8A87" w14:textId="79F4C305" w:rsidR="002C03D9" w:rsidRPr="00C1741B" w:rsidRDefault="00E97AD9" w:rsidP="00C1741B">
            <w:pPr>
              <w:spacing w:after="0" w:line="240" w:lineRule="auto"/>
              <w:jc w:val="center"/>
              <w:rPr>
                <w:rFonts w:ascii="Times New Roman" w:hAnsi="Times New Roman"/>
                <w:b/>
                <w:sz w:val="24"/>
                <w:szCs w:val="24"/>
              </w:rPr>
            </w:pPr>
            <w:r w:rsidRPr="00C1741B">
              <w:rPr>
                <w:rFonts w:ascii="Times New Roman" w:hAnsi="Times New Roman"/>
                <w:b/>
                <w:sz w:val="24"/>
                <w:szCs w:val="24"/>
                <w:lang w:val="ky-KG"/>
              </w:rPr>
              <w:t>Колдонуудагы</w:t>
            </w:r>
            <w:r w:rsidR="002C03D9" w:rsidRPr="00C1741B">
              <w:rPr>
                <w:rFonts w:ascii="Times New Roman" w:hAnsi="Times New Roman"/>
                <w:b/>
                <w:sz w:val="24"/>
                <w:szCs w:val="24"/>
              </w:rPr>
              <w:t xml:space="preserve"> редакция</w:t>
            </w:r>
          </w:p>
        </w:tc>
        <w:tc>
          <w:tcPr>
            <w:tcW w:w="6100" w:type="dxa"/>
            <w:shd w:val="clear" w:color="auto" w:fill="auto"/>
          </w:tcPr>
          <w:p w14:paraId="753E3FCC" w14:textId="6CCFDFA1" w:rsidR="002C03D9" w:rsidRPr="00C1741B" w:rsidRDefault="00E97AD9" w:rsidP="00C1741B">
            <w:pPr>
              <w:spacing w:after="0" w:line="240" w:lineRule="auto"/>
              <w:jc w:val="center"/>
              <w:rPr>
                <w:rFonts w:ascii="Times New Roman" w:hAnsi="Times New Roman"/>
                <w:b/>
                <w:sz w:val="24"/>
                <w:szCs w:val="24"/>
              </w:rPr>
            </w:pPr>
            <w:r w:rsidRPr="00C1741B">
              <w:rPr>
                <w:rFonts w:ascii="Times New Roman" w:hAnsi="Times New Roman"/>
                <w:b/>
                <w:sz w:val="24"/>
                <w:szCs w:val="24"/>
                <w:lang w:val="ky-KG"/>
              </w:rPr>
              <w:t>Сунушталган</w:t>
            </w:r>
            <w:r w:rsidR="002C03D9" w:rsidRPr="00C1741B">
              <w:rPr>
                <w:rFonts w:ascii="Times New Roman" w:hAnsi="Times New Roman"/>
                <w:b/>
                <w:sz w:val="24"/>
                <w:szCs w:val="24"/>
              </w:rPr>
              <w:t xml:space="preserve"> редакция</w:t>
            </w:r>
          </w:p>
        </w:tc>
      </w:tr>
      <w:tr w:rsidR="002C03D9" w:rsidRPr="00C1741B" w14:paraId="75C0E828" w14:textId="77777777" w:rsidTr="00120B75">
        <w:trPr>
          <w:trHeight w:val="418"/>
        </w:trPr>
        <w:tc>
          <w:tcPr>
            <w:tcW w:w="12960" w:type="dxa"/>
            <w:gridSpan w:val="2"/>
            <w:shd w:val="clear" w:color="auto" w:fill="auto"/>
          </w:tcPr>
          <w:p w14:paraId="608171F3" w14:textId="116162D8" w:rsidR="00775F78" w:rsidRPr="00C1741B" w:rsidRDefault="00775F78" w:rsidP="00C1741B">
            <w:pPr>
              <w:spacing w:after="0" w:line="240" w:lineRule="auto"/>
              <w:ind w:firstLine="567"/>
              <w:jc w:val="both"/>
              <w:rPr>
                <w:rFonts w:ascii="Times New Roman" w:hAnsi="Times New Roman"/>
                <w:b/>
                <w:bCs/>
                <w:sz w:val="24"/>
                <w:szCs w:val="24"/>
                <w:lang w:val="ky-KG"/>
              </w:rPr>
            </w:pPr>
            <w:r w:rsidRPr="00C1741B">
              <w:rPr>
                <w:rFonts w:ascii="Times New Roman" w:hAnsi="Times New Roman"/>
                <w:sz w:val="24"/>
                <w:szCs w:val="24"/>
                <w:lang w:val="ky-KG"/>
              </w:rPr>
              <w:t>«Мамлекеттик пенсиялык социалдык камсыздандыруу жөнүндө</w:t>
            </w:r>
            <w:r w:rsidRPr="00C1741B">
              <w:rPr>
                <w:rFonts w:ascii="Times New Roman" w:hAnsi="Times New Roman"/>
                <w:b/>
                <w:sz w:val="24"/>
                <w:szCs w:val="24"/>
                <w:lang w:val="ky-KG"/>
              </w:rPr>
              <w:t>»</w:t>
            </w:r>
            <w:r w:rsidRPr="00C1741B">
              <w:rPr>
                <w:rFonts w:ascii="Times New Roman" w:hAnsi="Times New Roman"/>
                <w:sz w:val="24"/>
                <w:szCs w:val="24"/>
                <w:lang w:val="ky-KG"/>
              </w:rPr>
              <w:t xml:space="preserve"> Кыргыз Республикасынын </w:t>
            </w:r>
            <w:r w:rsidR="00120B75" w:rsidRPr="00C1741B">
              <w:fldChar w:fldCharType="begin"/>
            </w:r>
            <w:r w:rsidR="00120B75" w:rsidRPr="00C1741B">
              <w:rPr>
                <w:rFonts w:ascii="Times New Roman" w:hAnsi="Times New Roman"/>
                <w:sz w:val="24"/>
                <w:szCs w:val="24"/>
              </w:rPr>
              <w:instrText xml:space="preserve"> HYPERLINK "toktom://db/2397" </w:instrText>
            </w:r>
            <w:r w:rsidR="00120B75" w:rsidRPr="00C1741B">
              <w:fldChar w:fldCharType="separate"/>
            </w:r>
            <w:r w:rsidRPr="00C1741B">
              <w:rPr>
                <w:rStyle w:val="a4"/>
                <w:rFonts w:ascii="Times New Roman" w:hAnsi="Times New Roman"/>
                <w:color w:val="auto"/>
                <w:sz w:val="24"/>
                <w:szCs w:val="24"/>
                <w:u w:val="none"/>
                <w:lang w:val="ky-KG"/>
              </w:rPr>
              <w:t>Мыйзамы</w:t>
            </w:r>
            <w:r w:rsidR="00120B75" w:rsidRPr="00C1741B">
              <w:rPr>
                <w:rStyle w:val="a4"/>
                <w:rFonts w:ascii="Times New Roman" w:hAnsi="Times New Roman"/>
                <w:color w:val="auto"/>
                <w:sz w:val="24"/>
                <w:szCs w:val="24"/>
                <w:u w:val="none"/>
                <w:lang w:val="ky-KG"/>
              </w:rPr>
              <w:fldChar w:fldCharType="end"/>
            </w:r>
            <w:r w:rsidRPr="00C1741B">
              <w:rPr>
                <w:rFonts w:ascii="Times New Roman" w:hAnsi="Times New Roman"/>
                <w:sz w:val="24"/>
                <w:szCs w:val="24"/>
                <w:lang w:val="ky-KG"/>
              </w:rPr>
              <w:t xml:space="preserve"> (Кыргыз Республикасынын Жогорку Кеңешинин Ведомосттору, 1997-ж., № 8, 392-ст.)</w:t>
            </w:r>
          </w:p>
        </w:tc>
      </w:tr>
      <w:tr w:rsidR="002C03D9" w:rsidRPr="00BE541F" w14:paraId="0F17ECF5" w14:textId="77777777" w:rsidTr="00120B75">
        <w:trPr>
          <w:trHeight w:val="1277"/>
        </w:trPr>
        <w:tc>
          <w:tcPr>
            <w:tcW w:w="6860" w:type="dxa"/>
            <w:shd w:val="clear" w:color="auto" w:fill="auto"/>
          </w:tcPr>
          <w:p w14:paraId="2D1CF7C3" w14:textId="77777777" w:rsidR="00775F78" w:rsidRPr="00C1741B" w:rsidRDefault="00775F78"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1-статья. Мамлекеттик пенсиялык социалдык камсыздандыруу боюнча пенсия алуу укугу</w:t>
            </w:r>
          </w:p>
          <w:p w14:paraId="4B59B627" w14:textId="77777777" w:rsidR="00775F78" w:rsidRPr="00C1741B" w:rsidRDefault="00775F78"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Ушул Мыйзамга ылайык Кыргыз Республикасынын камсыздандырылган граждандары, республикада жашаган, "Мамлекеттик социалдык камсыздандыруу жөнүндө" Кыргыз Республикасынын </w:t>
            </w:r>
            <w:r w:rsidR="00120B75" w:rsidRPr="00C1741B">
              <w:fldChar w:fldCharType="begin"/>
            </w:r>
            <w:r w:rsidR="00120B75" w:rsidRPr="00C1741B">
              <w:rPr>
                <w:rFonts w:ascii="Times New Roman" w:hAnsi="Times New Roman" w:cs="Times New Roman"/>
                <w:sz w:val="24"/>
                <w:szCs w:val="24"/>
                <w:lang w:val="ky-KG"/>
              </w:rPr>
              <w:instrText xml:space="preserve"> HYPERLINK "toktom://db/1443" </w:instrText>
            </w:r>
            <w:r w:rsidR="00120B75" w:rsidRPr="00C1741B">
              <w:fldChar w:fldCharType="separate"/>
            </w:r>
            <w:r w:rsidRPr="00C1741B">
              <w:rPr>
                <w:rStyle w:val="a4"/>
                <w:rFonts w:ascii="Times New Roman" w:hAnsi="Times New Roman" w:cs="Times New Roman"/>
                <w:sz w:val="24"/>
                <w:szCs w:val="24"/>
                <w:lang w:val="ky-KG"/>
              </w:rPr>
              <w:t>Мыйзамында</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каралган негиздерде жана шарттарда мамлекеттик пенсиялык социалдык камсыздандырууга салым кошкон чет өлкөлүк граждандар жана граждандыгы жок адамдар мамлекеттик пенсиялык социалдык камсыздандыруу боюнча пенсия (мындан ары-пенсия) алууга укуктуу.</w:t>
            </w:r>
          </w:p>
          <w:p w14:paraId="4BADC67E" w14:textId="77777777" w:rsidR="00775F78" w:rsidRPr="00C1741B" w:rsidRDefault="00775F78"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Кыргыз Республикасы катышуучусу болуп саналган, мыйзамда белгиленген тартипте күчүнө кирген эл аралык келишимдерде ушул Мыйзамда камтылгандан башка эрежелер каралган учурларда, ошол эл аралык келишимдер менен белгиленген эрежелер колдонулат.</w:t>
            </w:r>
          </w:p>
          <w:p w14:paraId="1A20F473" w14:textId="77777777" w:rsidR="002C03D9" w:rsidRPr="00C1741B" w:rsidRDefault="002C03D9" w:rsidP="00C1741B">
            <w:pPr>
              <w:pStyle w:val="tkZagolovok5"/>
              <w:spacing w:before="0" w:after="0" w:line="240" w:lineRule="auto"/>
              <w:rPr>
                <w:rFonts w:ascii="Times New Roman" w:hAnsi="Times New Roman" w:cs="Times New Roman"/>
                <w:sz w:val="24"/>
                <w:szCs w:val="24"/>
                <w:lang w:val="ky-KG"/>
              </w:rPr>
            </w:pPr>
          </w:p>
        </w:tc>
        <w:tc>
          <w:tcPr>
            <w:tcW w:w="6100" w:type="dxa"/>
          </w:tcPr>
          <w:p w14:paraId="6BACE6E3" w14:textId="77777777" w:rsidR="00775F78" w:rsidRPr="00C1741B" w:rsidRDefault="00775F78"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1-статья. Мамлекеттик пенсиялык социалдык камсыздандыруу боюнча пенсия алуу укугу</w:t>
            </w:r>
          </w:p>
          <w:p w14:paraId="6322887A" w14:textId="617192E0" w:rsidR="00775F78" w:rsidRPr="00C1741B" w:rsidRDefault="00775F78"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Ушул Мыйзамга ылайык Кыргыз Республикасынын камсыздандырылган граждандары, республикада </w:t>
            </w:r>
            <w:r w:rsidRPr="00C1741B">
              <w:rPr>
                <w:rFonts w:ascii="Times New Roman" w:hAnsi="Times New Roman" w:cs="Times New Roman"/>
                <w:b/>
                <w:sz w:val="24"/>
                <w:szCs w:val="24"/>
                <w:lang w:val="ky-KG"/>
              </w:rPr>
              <w:t>туруктуу</w:t>
            </w:r>
            <w:r w:rsidRPr="00C1741B">
              <w:rPr>
                <w:rFonts w:ascii="Times New Roman" w:hAnsi="Times New Roman" w:cs="Times New Roman"/>
                <w:sz w:val="24"/>
                <w:szCs w:val="24"/>
                <w:lang w:val="ky-KG"/>
              </w:rPr>
              <w:t xml:space="preserve"> жашаган, "Мамлекеттик социалдык камсыздандыруу жөнүндө" Кыргыз Республикасынын </w:t>
            </w:r>
            <w:r w:rsidR="00120B75" w:rsidRPr="00C1741B">
              <w:fldChar w:fldCharType="begin"/>
            </w:r>
            <w:r w:rsidR="00120B75" w:rsidRPr="00C1741B">
              <w:rPr>
                <w:rFonts w:ascii="Times New Roman" w:hAnsi="Times New Roman" w:cs="Times New Roman"/>
                <w:sz w:val="24"/>
                <w:szCs w:val="24"/>
                <w:lang w:val="ky-KG"/>
              </w:rPr>
              <w:instrText xml:space="preserve"> HYPERLINK "toktom://db/1443" </w:instrText>
            </w:r>
            <w:r w:rsidR="00120B75" w:rsidRPr="00C1741B">
              <w:fldChar w:fldCharType="separate"/>
            </w:r>
            <w:r w:rsidRPr="00C1741B">
              <w:rPr>
                <w:rStyle w:val="a4"/>
                <w:rFonts w:ascii="Times New Roman" w:hAnsi="Times New Roman" w:cs="Times New Roman"/>
                <w:sz w:val="24"/>
                <w:szCs w:val="24"/>
                <w:lang w:val="ky-KG"/>
              </w:rPr>
              <w:t>Мыйзамында</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каралган негиздерде жана шарттарда мамлекеттик пенсиялык социалдык камсыздандырууга салым кошкон чет өлкөлүк граждандар жана граждандыгы жок адамдар мамлекеттик пенсиялык социалдык камсыздандыруу боюнча пенсия (мындан ары-пенсия) алууга укуктуу.</w:t>
            </w:r>
          </w:p>
          <w:p w14:paraId="3EDA8D75" w14:textId="77777777" w:rsidR="00775F78" w:rsidRPr="00C1741B" w:rsidRDefault="00775F78"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Кыргыз Республикасы катышуучусу болуп саналган, мыйзамда белгиленген тартипте күчүнө кирген эл аралык келишимдерде ушул Мыйзамда камтылгандан башка эрежелер каралган учурларда, ошол эл аралык келишимдер менен белгиленген эрежелер колдонулат.</w:t>
            </w:r>
          </w:p>
          <w:p w14:paraId="0EF2B2C4" w14:textId="77777777" w:rsidR="002C03D9" w:rsidRPr="00C1741B" w:rsidRDefault="002C03D9" w:rsidP="00C1741B">
            <w:pPr>
              <w:pStyle w:val="tkZagolovok5"/>
              <w:spacing w:before="0" w:after="0" w:line="240" w:lineRule="auto"/>
              <w:rPr>
                <w:rFonts w:ascii="Times New Roman" w:hAnsi="Times New Roman" w:cs="Times New Roman"/>
                <w:sz w:val="24"/>
                <w:szCs w:val="24"/>
                <w:lang w:val="ky-KG"/>
              </w:rPr>
            </w:pPr>
          </w:p>
        </w:tc>
      </w:tr>
      <w:tr w:rsidR="002C03D9" w:rsidRPr="00BE541F" w14:paraId="65FCB341" w14:textId="77777777" w:rsidTr="00120B75">
        <w:trPr>
          <w:trHeight w:val="1408"/>
        </w:trPr>
        <w:tc>
          <w:tcPr>
            <w:tcW w:w="6860" w:type="dxa"/>
            <w:shd w:val="clear" w:color="auto" w:fill="auto"/>
          </w:tcPr>
          <w:p w14:paraId="017E3EF2" w14:textId="47DE84CB" w:rsidR="00552B8C" w:rsidRPr="00C1741B" w:rsidRDefault="00552B8C" w:rsidP="00C1741B">
            <w:pPr>
              <w:spacing w:after="0" w:line="240" w:lineRule="auto"/>
              <w:ind w:firstLine="567"/>
              <w:jc w:val="both"/>
              <w:rPr>
                <w:rFonts w:ascii="Times New Roman" w:hAnsi="Times New Roman"/>
                <w:b/>
                <w:bCs/>
                <w:sz w:val="24"/>
                <w:szCs w:val="24"/>
                <w:lang w:val="ky-KG"/>
              </w:rPr>
            </w:pPr>
            <w:r w:rsidRPr="00C1741B">
              <w:rPr>
                <w:rFonts w:ascii="Times New Roman" w:eastAsia="Times New Roman" w:hAnsi="Times New Roman"/>
                <w:b/>
                <w:bCs/>
                <w:sz w:val="24"/>
                <w:szCs w:val="24"/>
                <w:lang w:val="ky-KG" w:eastAsia="ky-KG"/>
              </w:rPr>
              <w:t>7-статья. Пенсиялардын деңгээли</w:t>
            </w:r>
          </w:p>
          <w:p w14:paraId="634167E2" w14:textId="77777777" w:rsidR="00552B8C" w:rsidRPr="00C1741B" w:rsidRDefault="00552B8C"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1. Мамлекеттик пенсиялык социалдык камсыздандыруу боюнча жалпы пенсия бириктирилген (базалык жана камсыздандыруу пенсиялары) жана топтолуучу бөлүктөрдөн турат, </w:t>
            </w:r>
            <w:r w:rsidRPr="00C1741B">
              <w:rPr>
                <w:rFonts w:ascii="Times New Roman" w:eastAsia="Times New Roman" w:hAnsi="Times New Roman"/>
                <w:b/>
                <w:sz w:val="24"/>
                <w:szCs w:val="24"/>
                <w:lang w:val="ky-KG" w:eastAsia="ky-KG"/>
              </w:rPr>
              <w:t>багуучусунан айрылган учур боюнча пенсияны кошпогондо, ал базалык жана камсыздандыруу пенсияларынан ту</w:t>
            </w:r>
            <w:bookmarkStart w:id="0" w:name="_GoBack"/>
            <w:bookmarkEnd w:id="0"/>
            <w:r w:rsidRPr="00C1741B">
              <w:rPr>
                <w:rFonts w:ascii="Times New Roman" w:eastAsia="Times New Roman" w:hAnsi="Times New Roman"/>
                <w:b/>
                <w:sz w:val="24"/>
                <w:szCs w:val="24"/>
                <w:lang w:val="ky-KG" w:eastAsia="ky-KG"/>
              </w:rPr>
              <w:t>рат.</w:t>
            </w:r>
          </w:p>
          <w:p w14:paraId="3F5BC58E" w14:textId="363147F7" w:rsidR="00552B8C" w:rsidRPr="00C1741B" w:rsidRDefault="00552B8C"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lastRenderedPageBreak/>
              <w:t xml:space="preserve">2. </w:t>
            </w:r>
            <w:r w:rsidRPr="00C1741B">
              <w:rPr>
                <w:rFonts w:ascii="Times New Roman" w:hAnsi="Times New Roman"/>
                <w:b/>
                <w:bCs/>
                <w:sz w:val="24"/>
                <w:szCs w:val="24"/>
                <w:lang w:val="ky-KG"/>
              </w:rPr>
              <w:t>Пенсиянын базалык бөлүгү</w:t>
            </w:r>
            <w:r w:rsidRPr="00C1741B">
              <w:rPr>
                <w:rFonts w:ascii="Times New Roman" w:hAnsi="Times New Roman"/>
                <w:b/>
                <w:sz w:val="24"/>
                <w:szCs w:val="24"/>
                <w:lang w:val="ky-KG"/>
              </w:rPr>
              <w:t xml:space="preserve"> - ушул Мыйзамда белгиленген камсыздандыруу стажы бар жана ушул Мыйзамда каралган башка шарттарга жооп берген адамдарга пенсиянын мамлекет тарабынан кепилденген бөлүгү. Пенсиянын базалык бөлүгүнүн өлчөмү Кыргыз Республикасынын Өкмөтү тарабынан белгиленет. Пенсиянын базалык бөлүгү пенсиясынын камсыздандыруу бөлүгү пенсия дайындалган датага карата пенсионердин үч жашоо минимумунун чоңдугунан (өткөн календардык жылда иш жүзүндө түзүлгөн) ашпаган адамдарга дайындалат жана төлөнөт.</w:t>
            </w:r>
          </w:p>
          <w:p w14:paraId="3205712F" w14:textId="4A0BBC01" w:rsidR="00552B8C" w:rsidRPr="00C1741B" w:rsidRDefault="00552B8C" w:rsidP="00C1741B">
            <w:pPr>
              <w:spacing w:after="0" w:line="240" w:lineRule="auto"/>
              <w:ind w:firstLine="567"/>
              <w:jc w:val="both"/>
              <w:rPr>
                <w:rFonts w:ascii="Times New Roman" w:hAnsi="Times New Roman"/>
                <w:sz w:val="24"/>
                <w:szCs w:val="24"/>
                <w:lang w:val="ky-KG"/>
              </w:rPr>
            </w:pPr>
            <w:r w:rsidRPr="00C1741B">
              <w:rPr>
                <w:rFonts w:ascii="Times New Roman" w:hAnsi="Times New Roman"/>
                <w:sz w:val="24"/>
                <w:szCs w:val="24"/>
                <w:lang w:val="ky-KG"/>
              </w:rPr>
              <w:t xml:space="preserve">4. Пенсионерлердин кызыкчылыктарын коргоону камсыз кылуу максатында пенсиянын базалык жана камсыздандыруу бөлүктөрүнө индексация жүргүзүлөт. Индексациялоодон мурдагы өткөн календардык жылда республика боюнча орточо эмгек акынын чоңдугунун көлөмүнүн </w:t>
            </w:r>
            <w:r w:rsidRPr="00C1741B">
              <w:rPr>
                <w:rFonts w:ascii="Times New Roman" w:hAnsi="Times New Roman"/>
                <w:b/>
                <w:sz w:val="24"/>
                <w:szCs w:val="24"/>
                <w:lang w:val="ky-KG"/>
              </w:rPr>
              <w:t>көбөйүшү</w:t>
            </w:r>
            <w:r w:rsidRPr="00C1741B">
              <w:rPr>
                <w:rFonts w:ascii="Times New Roman" w:hAnsi="Times New Roman"/>
                <w:sz w:val="24"/>
                <w:szCs w:val="24"/>
                <w:lang w:val="ky-KG"/>
              </w:rPr>
              <w:t xml:space="preserve"> пенсиянын базалык бөлүгүнө индексациялоо жүргүзүү үчүн шарт болуп саналат. </w:t>
            </w:r>
          </w:p>
          <w:p w14:paraId="5D42E20B" w14:textId="26637FA3" w:rsidR="002C03D9" w:rsidRPr="00C1741B" w:rsidRDefault="00552B8C" w:rsidP="00C1741B">
            <w:pPr>
              <w:spacing w:after="0" w:line="240" w:lineRule="auto"/>
              <w:ind w:firstLine="567"/>
              <w:jc w:val="both"/>
              <w:rPr>
                <w:rFonts w:ascii="Times New Roman" w:hAnsi="Times New Roman"/>
                <w:sz w:val="24"/>
                <w:szCs w:val="24"/>
                <w:lang w:val="ky-KG"/>
              </w:rPr>
            </w:pPr>
            <w:r w:rsidRPr="00C1741B">
              <w:rPr>
                <w:rFonts w:ascii="Times New Roman" w:hAnsi="Times New Roman"/>
                <w:b/>
                <w:sz w:val="24"/>
                <w:szCs w:val="24"/>
                <w:lang w:val="ky-KG"/>
              </w:rPr>
              <w:t>Эгерде пенсиянын жалпы өлчөмү пенсионердин жашоо минимумунун чоңдугунан (өткөн календардык жылда иш жүзүндө түзүлгөн) төмөн болсо, пенсиянын базалык бөлүгү индексацияланат.</w:t>
            </w:r>
          </w:p>
          <w:p w14:paraId="1F92F336" w14:textId="5FA79F66" w:rsidR="002C03D9" w:rsidRPr="00C1741B" w:rsidRDefault="002C03D9" w:rsidP="00C1741B">
            <w:pPr>
              <w:spacing w:after="0" w:line="240" w:lineRule="auto"/>
              <w:ind w:firstLine="567"/>
              <w:jc w:val="both"/>
              <w:rPr>
                <w:rFonts w:ascii="Times New Roman" w:hAnsi="Times New Roman"/>
                <w:sz w:val="24"/>
                <w:szCs w:val="24"/>
                <w:lang w:val="ky-KG"/>
              </w:rPr>
            </w:pPr>
          </w:p>
        </w:tc>
        <w:tc>
          <w:tcPr>
            <w:tcW w:w="6100" w:type="dxa"/>
          </w:tcPr>
          <w:p w14:paraId="3290D6F8" w14:textId="77777777" w:rsidR="00552B8C" w:rsidRPr="00C1741B" w:rsidRDefault="00552B8C" w:rsidP="00C1741B">
            <w:pPr>
              <w:spacing w:after="0" w:line="240" w:lineRule="auto"/>
              <w:ind w:firstLine="567"/>
              <w:jc w:val="both"/>
              <w:rPr>
                <w:rFonts w:ascii="Times New Roman" w:hAnsi="Times New Roman"/>
                <w:b/>
                <w:bCs/>
                <w:sz w:val="24"/>
                <w:szCs w:val="24"/>
                <w:lang w:val="ky-KG"/>
              </w:rPr>
            </w:pPr>
            <w:r w:rsidRPr="00C1741B">
              <w:rPr>
                <w:rFonts w:ascii="Times New Roman" w:eastAsia="Times New Roman" w:hAnsi="Times New Roman"/>
                <w:b/>
                <w:bCs/>
                <w:sz w:val="24"/>
                <w:szCs w:val="24"/>
                <w:lang w:val="ky-KG" w:eastAsia="ky-KG"/>
              </w:rPr>
              <w:lastRenderedPageBreak/>
              <w:t>7-статья. Пенсиялардын деңгээли</w:t>
            </w:r>
          </w:p>
          <w:p w14:paraId="7993C47A" w14:textId="42C29F08" w:rsidR="00552B8C" w:rsidRPr="00C1741B" w:rsidRDefault="00552B8C" w:rsidP="00C1741B">
            <w:pPr>
              <w:spacing w:after="0" w:line="240" w:lineRule="auto"/>
              <w:ind w:firstLine="567"/>
              <w:jc w:val="both"/>
              <w:rPr>
                <w:rFonts w:ascii="Times New Roman" w:eastAsia="Times New Roman" w:hAnsi="Times New Roman"/>
                <w:b/>
                <w:sz w:val="24"/>
                <w:szCs w:val="24"/>
                <w:lang w:val="ky-KG" w:eastAsia="ky-KG"/>
              </w:rPr>
            </w:pPr>
            <w:r w:rsidRPr="00C1741B">
              <w:rPr>
                <w:rFonts w:ascii="Times New Roman" w:eastAsia="Times New Roman" w:hAnsi="Times New Roman"/>
                <w:sz w:val="24"/>
                <w:szCs w:val="24"/>
                <w:lang w:val="ky-KG" w:eastAsia="ky-KG"/>
              </w:rPr>
              <w:t xml:space="preserve">1. Мамлекеттик пенсиялык социалдык камсыздандыруу боюнча жалпы пенсия бириктирилген (базалык жана камсыздандыруу пенсиялары) жана топтолуучу бөлүктөрдөн турат, </w:t>
            </w:r>
            <w:r w:rsidRPr="00C1741B">
              <w:rPr>
                <w:rFonts w:ascii="Times New Roman" w:hAnsi="Times New Roman"/>
                <w:b/>
                <w:sz w:val="24"/>
                <w:szCs w:val="24"/>
                <w:lang w:val="ky-KG"/>
              </w:rPr>
              <w:t>ушул Мыйзамда каралган учурлардан башкасы.</w:t>
            </w:r>
          </w:p>
          <w:p w14:paraId="5047AE5B" w14:textId="6EB12447" w:rsidR="00552B8C" w:rsidRPr="00C1741B" w:rsidRDefault="002C03D9"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lastRenderedPageBreak/>
              <w:t xml:space="preserve">2. </w:t>
            </w:r>
            <w:r w:rsidR="00552B8C" w:rsidRPr="00C1741B">
              <w:rPr>
                <w:rFonts w:ascii="Times New Roman" w:hAnsi="Times New Roman"/>
                <w:b/>
                <w:bCs/>
                <w:sz w:val="24"/>
                <w:szCs w:val="24"/>
                <w:lang w:val="ky-KG"/>
              </w:rPr>
              <w:t>Пенсиянын базалык бөлүгү</w:t>
            </w:r>
            <w:r w:rsidR="00552B8C" w:rsidRPr="00C1741B">
              <w:rPr>
                <w:rFonts w:ascii="Times New Roman" w:hAnsi="Times New Roman"/>
                <w:b/>
                <w:sz w:val="24"/>
                <w:szCs w:val="24"/>
                <w:lang w:val="ky-KG"/>
              </w:rPr>
              <w:t xml:space="preserve"> – пенсиясынын камсыздандыруу бөлүгү пенсия дайындалган датага карата пенсионердин үч жашоо минимумунун чоңдугунан (өткөн календардык жылда иш жүзүндө түзүлгөн) ашпаган адамдарга пенсиянын мамлекет тарабынан кепилденген бөлүгү.</w:t>
            </w:r>
          </w:p>
          <w:p w14:paraId="14CCA1C5" w14:textId="65386915" w:rsidR="00552B8C" w:rsidRPr="00C1741B" w:rsidRDefault="00552B8C"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bCs/>
                <w:sz w:val="24"/>
                <w:szCs w:val="24"/>
                <w:lang w:val="ky-KG"/>
              </w:rPr>
              <w:t xml:space="preserve">Пенсиянын базалык бөлүгүнүн өлчөмү Кыргыз Республикасынын Министрлер Кабинети тарабынан белгиленет. </w:t>
            </w:r>
          </w:p>
          <w:p w14:paraId="2EFB1B74" w14:textId="1EFB7FB0" w:rsidR="00552B8C" w:rsidRPr="00C1741B" w:rsidRDefault="00552B8C" w:rsidP="00C1741B">
            <w:pPr>
              <w:spacing w:after="0" w:line="240" w:lineRule="auto"/>
              <w:ind w:firstLine="567"/>
              <w:jc w:val="both"/>
              <w:rPr>
                <w:rFonts w:ascii="Times New Roman" w:hAnsi="Times New Roman"/>
                <w:sz w:val="24"/>
                <w:szCs w:val="24"/>
                <w:lang w:val="ky-KG"/>
              </w:rPr>
            </w:pPr>
            <w:r w:rsidRPr="00C1741B">
              <w:rPr>
                <w:rFonts w:ascii="Times New Roman" w:hAnsi="Times New Roman"/>
                <w:sz w:val="24"/>
                <w:szCs w:val="24"/>
                <w:lang w:val="ky-KG"/>
              </w:rPr>
              <w:t xml:space="preserve">Пенсионерлердин кызыкчылыктарын коргоону камсыз кылуу максатында пенсиянын базалык жана камсыздандыруу бөлүктөрүнө индексация жүргүзүлөт. Индексациялоодон мурдагы өткөн календардык жылда республика боюнча орточо эмгек акынын чоңдугунун көлөмүнүн </w:t>
            </w:r>
            <w:r w:rsidRPr="00C1741B">
              <w:rPr>
                <w:rFonts w:ascii="Times New Roman" w:hAnsi="Times New Roman"/>
                <w:b/>
                <w:sz w:val="24"/>
                <w:szCs w:val="24"/>
                <w:lang w:val="ky-KG"/>
              </w:rPr>
              <w:t>өсүшү</w:t>
            </w:r>
            <w:r w:rsidRPr="00C1741B">
              <w:rPr>
                <w:rFonts w:ascii="Times New Roman" w:hAnsi="Times New Roman"/>
                <w:sz w:val="24"/>
                <w:szCs w:val="24"/>
                <w:lang w:val="ky-KG"/>
              </w:rPr>
              <w:t xml:space="preserve"> пенсиянын базалык бөлүгүнө индексациялоо жүргүзүү үчүн шарт болуп саналат.</w:t>
            </w:r>
          </w:p>
          <w:p w14:paraId="3278C1B0" w14:textId="270A5A62" w:rsidR="002C03D9" w:rsidRPr="00C1741B" w:rsidRDefault="002C03D9"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sz w:val="24"/>
                <w:szCs w:val="24"/>
                <w:lang w:val="ky-KG"/>
              </w:rPr>
              <w:t xml:space="preserve"> </w:t>
            </w:r>
            <w:r w:rsidR="00552B8C" w:rsidRPr="00C1741B">
              <w:rPr>
                <w:rFonts w:ascii="Times New Roman" w:hAnsi="Times New Roman"/>
                <w:b/>
                <w:sz w:val="24"/>
                <w:szCs w:val="24"/>
                <w:lang w:val="ky-KG"/>
              </w:rPr>
              <w:t xml:space="preserve">Эгерде пенсиянын жалпы өлчөмү пенсионердин жашоо минимумунун чоңдугунан (өткөн календардык жылда иш жүзүндө түзүлгөн) төмөн болсо, пенсиянын базалык бөлүгү индексация аркылуу </w:t>
            </w:r>
            <w:r w:rsidR="000B11C2" w:rsidRPr="00C1741B">
              <w:rPr>
                <w:rFonts w:ascii="Times New Roman" w:hAnsi="Times New Roman"/>
                <w:b/>
                <w:sz w:val="24"/>
                <w:szCs w:val="24"/>
                <w:lang w:val="ky-KG"/>
              </w:rPr>
              <w:t>орточо эмгек акынын (өткөн календардык жылда иш жүзүндө түзүлгөн) 12 пайызынан төмөн эмес деңгээлде кармалат</w:t>
            </w:r>
            <w:r w:rsidR="00552B8C" w:rsidRPr="00C1741B">
              <w:rPr>
                <w:rFonts w:ascii="Times New Roman" w:hAnsi="Times New Roman"/>
                <w:b/>
                <w:sz w:val="24"/>
                <w:szCs w:val="24"/>
                <w:lang w:val="ky-KG"/>
              </w:rPr>
              <w:t>.</w:t>
            </w:r>
          </w:p>
        </w:tc>
      </w:tr>
      <w:tr w:rsidR="002C03D9" w:rsidRPr="00BE541F" w14:paraId="2DECE65C" w14:textId="77777777" w:rsidTr="00120B75">
        <w:trPr>
          <w:trHeight w:val="561"/>
        </w:trPr>
        <w:tc>
          <w:tcPr>
            <w:tcW w:w="6860" w:type="dxa"/>
            <w:shd w:val="clear" w:color="auto" w:fill="auto"/>
          </w:tcPr>
          <w:p w14:paraId="353256E8" w14:textId="77777777" w:rsidR="008A7548" w:rsidRPr="00C1741B" w:rsidRDefault="008A7548" w:rsidP="00C1741B">
            <w:pPr>
              <w:pStyle w:val="tkTekst"/>
              <w:spacing w:after="0" w:line="240" w:lineRule="auto"/>
              <w:rPr>
                <w:rFonts w:ascii="Times New Roman" w:hAnsi="Times New Roman" w:cs="Times New Roman"/>
                <w:b/>
                <w:bCs/>
                <w:color w:val="000000" w:themeColor="text1"/>
                <w:sz w:val="24"/>
                <w:szCs w:val="24"/>
                <w:lang w:val="ky-KG"/>
              </w:rPr>
            </w:pPr>
            <w:r w:rsidRPr="00C1741B">
              <w:rPr>
                <w:rFonts w:ascii="Times New Roman" w:hAnsi="Times New Roman" w:cs="Times New Roman"/>
                <w:b/>
                <w:bCs/>
                <w:color w:val="000000" w:themeColor="text1"/>
                <w:sz w:val="24"/>
                <w:szCs w:val="24"/>
                <w:lang w:val="ky-KG"/>
              </w:rPr>
              <w:lastRenderedPageBreak/>
              <w:t xml:space="preserve">8-статья. Камсыздандыруу стажы </w:t>
            </w:r>
          </w:p>
          <w:p w14:paraId="40CAAD27" w14:textId="63AF2C22" w:rsidR="000B11C2" w:rsidRPr="00C1741B" w:rsidRDefault="002C03D9" w:rsidP="00C1741B">
            <w:pPr>
              <w:pStyle w:val="tkTekst"/>
              <w:spacing w:after="0" w:line="240" w:lineRule="auto"/>
              <w:rPr>
                <w:rFonts w:ascii="Times New Roman" w:hAnsi="Times New Roman" w:cs="Times New Roman"/>
                <w:b/>
                <w:sz w:val="24"/>
                <w:szCs w:val="24"/>
                <w:lang w:val="ky-KG" w:eastAsia="ky-KG"/>
              </w:rPr>
            </w:pPr>
            <w:r w:rsidRPr="00C1741B">
              <w:rPr>
                <w:rFonts w:ascii="Times New Roman" w:hAnsi="Times New Roman" w:cs="Times New Roman"/>
                <w:b/>
                <w:sz w:val="24"/>
                <w:szCs w:val="24"/>
                <w:lang w:val="ky-KG"/>
              </w:rPr>
              <w:t xml:space="preserve">1. </w:t>
            </w:r>
            <w:r w:rsidR="000B11C2" w:rsidRPr="00C1741B">
              <w:rPr>
                <w:rFonts w:ascii="Times New Roman" w:hAnsi="Times New Roman" w:cs="Times New Roman"/>
                <w:b/>
                <w:sz w:val="24"/>
                <w:szCs w:val="24"/>
                <w:lang w:val="ky-KG" w:eastAsia="ky-KG"/>
              </w:rPr>
              <w:t>Пенсия дайындоо үчүн камсыздандыруу стажына камсыздандырылган адам тарабынан (же ал үчүн) мамлекеттик пенсиялык социалдык камсыздандыруу боюнча салымдар төлөнгөн мезгил, ошондой эле камсыздандыруу салымдарын төлөгөн учурда кесиптик башталгыч, кесиптик орто жана кесиптик жогорку окуу жайларында үзгүлтүксүз окуган убакыт гана эсепке алынат.</w:t>
            </w:r>
          </w:p>
          <w:p w14:paraId="488FFCFF" w14:textId="77777777" w:rsidR="000B11C2" w:rsidRPr="00C1741B" w:rsidRDefault="000B11C2" w:rsidP="00C1741B">
            <w:pPr>
              <w:spacing w:after="0" w:line="240" w:lineRule="auto"/>
              <w:ind w:firstLine="567"/>
              <w:jc w:val="both"/>
              <w:rPr>
                <w:rFonts w:ascii="Times New Roman" w:eastAsia="Times New Roman" w:hAnsi="Times New Roman"/>
                <w:b/>
                <w:sz w:val="24"/>
                <w:szCs w:val="24"/>
                <w:lang w:val="ky-KG" w:eastAsia="ky-KG"/>
              </w:rPr>
            </w:pPr>
            <w:r w:rsidRPr="00C1741B">
              <w:rPr>
                <w:rFonts w:ascii="Times New Roman" w:eastAsia="Times New Roman" w:hAnsi="Times New Roman"/>
                <w:b/>
                <w:sz w:val="24"/>
                <w:szCs w:val="24"/>
                <w:lang w:val="ky-KG" w:eastAsia="ky-KG"/>
              </w:rPr>
              <w:t xml:space="preserve">Кесиптик жана орто атайын окуу жайларында, кадрлардын квалификациясын жогорулатуу жана кайра </w:t>
            </w:r>
            <w:r w:rsidRPr="00C1741B">
              <w:rPr>
                <w:rFonts w:ascii="Times New Roman" w:eastAsia="Times New Roman" w:hAnsi="Times New Roman"/>
                <w:b/>
                <w:sz w:val="24"/>
                <w:szCs w:val="24"/>
                <w:lang w:val="ky-KG" w:eastAsia="ky-KG"/>
              </w:rPr>
              <w:lastRenderedPageBreak/>
              <w:t>даярдоо боюнча курстарда, жогорку окуу жайларында, ординатурада, аспирантурада жана докторантурада 1999-жылдын 19-февралына чейин күндүз окуган мезгили ушул учурга камсыздандыруу акыларын төлөө жөнүндө документтерди талап кылбастан камсыздандыруу стажына кошулат.</w:t>
            </w:r>
          </w:p>
          <w:p w14:paraId="0068362A" w14:textId="56E99AE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Ушул статьянын 1-пунктунда каралган мезгилдер менен катар төмөнкүдөй учурлар да камсыздандыруу стажына эсептелет:</w:t>
            </w:r>
          </w:p>
          <w:p w14:paraId="38F2879B"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а) аскердик жана ага теңештирилген кызматты өтөө, улуттук коопсуздук, ички иштер, аскерлештирилген күзөт, атайын байланыш органдарында, Мамлекеттик өрткө каршы кызматында жарандык коргонуу бөлүктөрүндө, ведомстволук тиешелүүлүгүнө карабастан, бажы инспекциясында жана финансы полициясында кызмат өтөө;</w:t>
            </w:r>
          </w:p>
          <w:p w14:paraId="4B490E71"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 бала үч жашка толгонго чейин аны багуу, бирок жалпысынан алганда алты жылдан ашпаган;</w:t>
            </w:r>
          </w:p>
          <w:p w14:paraId="4CBBD1B4"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убактылуу эмгекке жарамсыз, кош бойлуу жана төрөт мезгилинде мамлекеттик социалдык камсыздандыруу боюнча жөлөкпул алып турган;</w:t>
            </w:r>
          </w:p>
          <w:p w14:paraId="5C68B943"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г) жумушсуздук боюнча жөлөкпул алып турган жана акы төлөнүүчү коомдук иштерге катышкан;</w:t>
            </w:r>
          </w:p>
          <w:p w14:paraId="38981522"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д) эмгекке жарамдуу адамдын I топтогу майыпты, майып баланы 18 жашка толгонго чейин же 80 жашка толгон улгайган адамды баккан;</w:t>
            </w:r>
          </w:p>
          <w:p w14:paraId="3D6F925E"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 жазык жоопкерчилигине негизсиз тартылган адамдардын, негизсиз куугунтукка алынган жана кийин акталган адамдардын камакта отурган мезгили жана ушул адамдардын эркиндигинен ажыратуу жайларында жана сүргүндө жүргөн мезгили.</w:t>
            </w:r>
          </w:p>
          <w:p w14:paraId="7C4EF1E4" w14:textId="77777777" w:rsidR="000B11C2" w:rsidRPr="00C1741B" w:rsidRDefault="000B11C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3. Ушул статьянын 2-пунктунда каралган жана милдеттүү мамлекеттик социалдык камсыздандыруу максатында Кыргыз Республикасынын жарандарын жекече (индивидуалдык) эсепке </w:t>
            </w:r>
            <w:r w:rsidRPr="00C1741B">
              <w:rPr>
                <w:rFonts w:ascii="Times New Roman" w:eastAsia="Times New Roman" w:hAnsi="Times New Roman"/>
                <w:sz w:val="24"/>
                <w:szCs w:val="24"/>
                <w:lang w:val="ky-KG" w:eastAsia="ky-KG"/>
              </w:rPr>
              <w:lastRenderedPageBreak/>
              <w:t xml:space="preserve">алуу киргизилгенден кийин (1996-жылдын 1-январынан тартып) алынган мезгилдер, </w:t>
            </w:r>
            <w:r w:rsidRPr="00C1741B">
              <w:rPr>
                <w:rFonts w:ascii="Times New Roman" w:eastAsia="Times New Roman" w:hAnsi="Times New Roman"/>
                <w:b/>
                <w:sz w:val="24"/>
                <w:szCs w:val="24"/>
                <w:lang w:val="ky-KG" w:eastAsia="ky-KG"/>
              </w:rPr>
              <w:t>эгерде алардын алдында жана (же) андан кийин (узактыгына карабастан) ушул статьянын 1-пунктунда көрсөтүлгөн мезгилдер болсо, камсыздандыруу стажына эсептелет.</w:t>
            </w:r>
          </w:p>
          <w:p w14:paraId="02FE74C4" w14:textId="55186D40" w:rsidR="00FC4246" w:rsidRPr="00C1741B" w:rsidRDefault="002C03D9" w:rsidP="00C1741B">
            <w:pPr>
              <w:pStyle w:val="tkTekst"/>
              <w:spacing w:after="0" w:line="240" w:lineRule="auto"/>
              <w:ind w:firstLine="397"/>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4. </w:t>
            </w:r>
            <w:r w:rsidR="00FC4246" w:rsidRPr="00C1741B">
              <w:rPr>
                <w:rFonts w:ascii="Times New Roman" w:hAnsi="Times New Roman" w:cs="Times New Roman"/>
                <w:sz w:val="24"/>
                <w:szCs w:val="24"/>
                <w:lang w:val="ky-KG"/>
              </w:rPr>
              <w:t>Пенсия дайындоо үчүн зарыл болгон камсыздандыруу стажын эсептөө ушул статьянын 1 жана 2-пункттарында каралган бардык негиздер боюнча календардык мезгилде жүргүзүлөт.</w:t>
            </w:r>
          </w:p>
          <w:p w14:paraId="5A8E0BFC" w14:textId="77777777" w:rsidR="00893A79" w:rsidRPr="00C1741B" w:rsidRDefault="00FC424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Ушул статьянын 1 жана 2-пункттарында каралган жана милдеттүү мамлекеттик социалдык камсыздандыруу максатында Кыргыз Республикасынын жарандарын жекече (индивидуалдык) эсепке алуу киргизилгенге чейин алынган камсыздандыруу стажынын мезгилдери жумуш берүүчүлөр же компетенттүү органдар тарабынан белгиленген тартипте берилүүчү документтердин негизинде эсептелинет.</w:t>
            </w:r>
          </w:p>
          <w:p w14:paraId="75F18196"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4D05415E"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5DA97FF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4A9E6E16"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3AF20F8B"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734B2142"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2447D20C"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7251CD94"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199A6AD0"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Ушул статьянын 1 жана 2-пункттарында каралган жана милдеттүү мамлекеттик социалдык камсыздандыруу максатында Кыргыз Республикасынын жарандарын жекече (индивидуалдык) эсепке алуу киргизилгенден кийин алынган камсыздандыруу стажынын мезгилдери жеке камсыздандыруу эсептеринин негизинде эсептелинет.</w:t>
            </w:r>
          </w:p>
          <w:p w14:paraId="4748A1F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eastAsia="ky-KG"/>
              </w:rPr>
            </w:pPr>
          </w:p>
          <w:p w14:paraId="40A1897F" w14:textId="166E9891" w:rsidR="0069620D" w:rsidRPr="00C1741B" w:rsidRDefault="0069620D"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Жекече эсепке алуу киргизилгенге чейин камсыздандыруу иш стажын тастыктоочу негизги документ болуп эмгек китепчеси эсептелет.</w:t>
            </w:r>
          </w:p>
          <w:p w14:paraId="7FBF06EA"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5E7940DB"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6CBA0984"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380C05BD"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4044F602"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309E761B"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4A25B94F"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22181E43"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Эмгек китепчесинде жекече эсепке алуу киргизилгенге чейин так эмес жазуулар байкалган учурда, Социалдык фонд жана анын аймактык органдары жумуш берүүчүлөрдөн жана компетенттүү органдардан тактоо мүнөзүндөгү маалыматтарды суратып алууга милдеттүү.</w:t>
            </w:r>
          </w:p>
          <w:p w14:paraId="124DB5CD"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Эмгек китепчесиндеги жазуулардын так эместигине төмөнкүлөр кирет:</w:t>
            </w:r>
          </w:p>
          <w:p w14:paraId="4A443B8F"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эмгек китепчесинде жана паспортунда фамилиясынын, атынын, атасынын атынын (эгерде мындайлар болсо) жазылышындагы жана туулган датасындагы айырмачылыктар;</w:t>
            </w:r>
          </w:p>
          <w:p w14:paraId="36ADBEBB"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эмгек китепчесинде жумуш берүүчүнүн мөөрүнүн (штампынын) жана жооптуу адамдын кол тамгасынын, кабыл алынган жана иштен бошотулган датанын жоктугу;</w:t>
            </w:r>
          </w:p>
          <w:p w14:paraId="427AE759"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эмгек китепчесиндеги жазууларда жумуш берүүчү уюмдун аталышынын жана аны күбөлөндүрүүчү мөөрдүн (штамптын) бири-бирине дал келбеши;</w:t>
            </w:r>
          </w:p>
          <w:p w14:paraId="000A0BE4"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эмгек китепчесиндеги жазууларда арыздануучу ээлеген кызмат ордунун аталышынын жоктугу.</w:t>
            </w:r>
          </w:p>
          <w:p w14:paraId="2442DAD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33D1A34D"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0C7281DD"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1C76D30B"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Эмгек китепчесинде жекече эсепке алуу киргизилгенге чейинки эмгек ишмердигинин айрым мезгилдери жөнүндө жазуулар жок болгондо, камсыздандыруу стажын эсептөө үчүн камсыздандырылган адамдан архивдик маалымкаттар же камсыздандыруучулардан же компетенттүү органдардан камсыздандыруу стажын тастыктоочу документтер кабыл алынат.</w:t>
            </w:r>
          </w:p>
          <w:p w14:paraId="1FECBA4D"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57B3EC98"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2C886E25"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08F63CA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6980FFB8"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14DF3320"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51B9211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158AFCBB"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Эгерде эмгек ишмердиги эмгек келишиминин, контракттын же жумуш берүүчү менен башка макулдашуулардын негизинде жүзөгө ашырылган учурда, камсыздандыруу стажына, камсыздандыруу төгүмдөрү төлөнгөн шарттарда, мындай ишмердүүлүктүн бүтүндөй мезгили эсептелинет.</w:t>
            </w:r>
          </w:p>
          <w:p w14:paraId="4636B68F"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3C0671ED"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5E4D731A"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5C459CC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759BC964"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7489F863"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6C0ADFEE"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783D91F0" w14:textId="77777777" w:rsidR="00DF7652" w:rsidRPr="00C1741B" w:rsidRDefault="00DF7652" w:rsidP="00C1741B">
            <w:pPr>
              <w:spacing w:after="0" w:line="240" w:lineRule="auto"/>
              <w:ind w:firstLine="567"/>
              <w:jc w:val="both"/>
              <w:rPr>
                <w:rFonts w:ascii="Times New Roman" w:eastAsia="Times New Roman" w:hAnsi="Times New Roman"/>
                <w:sz w:val="24"/>
                <w:szCs w:val="24"/>
                <w:lang w:val="ky-KG"/>
              </w:rPr>
            </w:pPr>
          </w:p>
          <w:p w14:paraId="78AD6449"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Жекече эсепке алуу киргизилгенден кийин, жеке камсыздандыруу эсебинде эмгек ишмердигинин айрым мезгилдери тууралуу маалыматтар жок болгон учурда, Социалдык фонд жумуш берүүчүлөрдөн жана компетенттүү органдардан камсыздандыруу төгүмдөрүн төккөнү тууралуу маалыматтарды суратып алат, андан кийин аны жеке камсыздандыруу эсебине киргизет.</w:t>
            </w:r>
          </w:p>
          <w:p w14:paraId="2EED421A" w14:textId="77777777" w:rsidR="0013685D" w:rsidRPr="00C1741B" w:rsidRDefault="0013685D"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xml:space="preserve">Камсыздандыруу стажын тастыктоо тартиби Кыргыз Республикасынын </w:t>
            </w:r>
            <w:r w:rsidRPr="00C1741B">
              <w:rPr>
                <w:rFonts w:ascii="Times New Roman" w:eastAsia="Times New Roman" w:hAnsi="Times New Roman"/>
                <w:b/>
                <w:sz w:val="24"/>
                <w:szCs w:val="24"/>
                <w:lang w:val="ky-KG"/>
              </w:rPr>
              <w:t>Өкмөтү</w:t>
            </w:r>
            <w:r w:rsidRPr="00C1741B">
              <w:rPr>
                <w:rFonts w:ascii="Times New Roman" w:eastAsia="Times New Roman" w:hAnsi="Times New Roman"/>
                <w:sz w:val="24"/>
                <w:szCs w:val="24"/>
                <w:lang w:val="ky-KG"/>
              </w:rPr>
              <w:t xml:space="preserve"> тарабынан белгиленет.</w:t>
            </w:r>
          </w:p>
          <w:p w14:paraId="198C239E" w14:textId="77777777" w:rsidR="0044147B" w:rsidRPr="00C1741B" w:rsidRDefault="0044147B" w:rsidP="00C1741B">
            <w:pPr>
              <w:spacing w:after="0" w:line="240" w:lineRule="auto"/>
              <w:ind w:firstLine="567"/>
              <w:jc w:val="both"/>
              <w:rPr>
                <w:rFonts w:ascii="Times New Roman" w:eastAsia="Times New Roman" w:hAnsi="Times New Roman"/>
                <w:sz w:val="24"/>
                <w:szCs w:val="24"/>
                <w:lang w:val="ky-KG"/>
              </w:rPr>
            </w:pPr>
          </w:p>
          <w:p w14:paraId="2C5B3395" w14:textId="77777777" w:rsidR="00920295" w:rsidRPr="00C1741B" w:rsidRDefault="0092029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5. Кыргыз Республикасында туруктуу жашап жаткан чет өлкөлүк жарандарга жана жарандыгы жок адамдарга мамлекеттик социалдык камсыздандыруу боюнча камсыздандыруу акыларын төлөгөн болсо, эгерде эларалык келишимдерде башкача каралбаса, Кыргыз Республикасынын жарандары менен бирдей пенсия дайындалат.</w:t>
            </w:r>
          </w:p>
          <w:p w14:paraId="41D6A3CF" w14:textId="77777777" w:rsidR="00920295" w:rsidRPr="00C1741B" w:rsidRDefault="0092029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Көз карандысыз Мамлекеттердин Шериктештигине катышкан мамлекеттерден Кыргыз Республикасына келишкен адамдардын иштегенине бул мамлекеттердин кайсынысынын аймагында болбосун 1995-жылдын 31-декабрына чейинки мезгилдеги эмгек стажы эсептелинет, эгерде мурдагы жашаган жеринде камсыздандыруу акысын төлөгөн болсо.</w:t>
            </w:r>
          </w:p>
          <w:p w14:paraId="62571D61" w14:textId="77777777" w:rsidR="00920295" w:rsidRPr="00C1741B" w:rsidRDefault="0092029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6. Бийик тоолуу шарттарда жашаган жана иштеген мезгили үчүн камсыздандыруу стажы бир жарым эселеген өлчөмдө эсептелет.</w:t>
            </w:r>
          </w:p>
          <w:p w14:paraId="45840407" w14:textId="77777777" w:rsidR="006E3CDD" w:rsidRPr="00C1741B" w:rsidRDefault="006E3CDD" w:rsidP="00C1741B">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14:paraId="3D4C9486" w14:textId="77777777" w:rsidR="002C03D9" w:rsidRPr="00C1741B" w:rsidRDefault="002C03D9" w:rsidP="00C1741B">
            <w:pPr>
              <w:pStyle w:val="tkTekst"/>
              <w:spacing w:after="0" w:line="240" w:lineRule="auto"/>
              <w:rPr>
                <w:rFonts w:ascii="Times New Roman" w:hAnsi="Times New Roman" w:cs="Times New Roman"/>
                <w:b/>
                <w:sz w:val="24"/>
                <w:szCs w:val="24"/>
                <w:lang w:val="ky-KG"/>
              </w:rPr>
            </w:pPr>
          </w:p>
          <w:p w14:paraId="53FA8CBF" w14:textId="77777777" w:rsidR="002C03D9" w:rsidRPr="00C1741B" w:rsidRDefault="002C03D9" w:rsidP="00C1741B">
            <w:pPr>
              <w:pStyle w:val="tkZagolovok5"/>
              <w:spacing w:before="0" w:after="0" w:line="240" w:lineRule="auto"/>
              <w:rPr>
                <w:rFonts w:ascii="Times New Roman" w:hAnsi="Times New Roman" w:cs="Times New Roman"/>
                <w:sz w:val="24"/>
                <w:szCs w:val="24"/>
                <w:lang w:val="ky-KG"/>
              </w:rPr>
            </w:pPr>
          </w:p>
        </w:tc>
        <w:tc>
          <w:tcPr>
            <w:tcW w:w="6100" w:type="dxa"/>
          </w:tcPr>
          <w:p w14:paraId="673CCD48" w14:textId="77777777" w:rsidR="008A7548" w:rsidRPr="00C1741B" w:rsidRDefault="008A7548" w:rsidP="00C1741B">
            <w:pPr>
              <w:pStyle w:val="tkTekst"/>
              <w:spacing w:after="0" w:line="240" w:lineRule="auto"/>
              <w:rPr>
                <w:rFonts w:ascii="Times New Roman" w:hAnsi="Times New Roman" w:cs="Times New Roman"/>
                <w:b/>
                <w:bCs/>
                <w:color w:val="000000" w:themeColor="text1"/>
                <w:sz w:val="24"/>
                <w:szCs w:val="24"/>
                <w:lang w:val="ky-KG"/>
              </w:rPr>
            </w:pPr>
            <w:r w:rsidRPr="00C1741B">
              <w:rPr>
                <w:rFonts w:ascii="Times New Roman" w:hAnsi="Times New Roman" w:cs="Times New Roman"/>
                <w:b/>
                <w:bCs/>
                <w:color w:val="000000" w:themeColor="text1"/>
                <w:sz w:val="24"/>
                <w:szCs w:val="24"/>
                <w:lang w:val="ky-KG"/>
              </w:rPr>
              <w:lastRenderedPageBreak/>
              <w:t xml:space="preserve">8-статья. Камсыздандыруу стажы </w:t>
            </w:r>
          </w:p>
          <w:p w14:paraId="05444DC1" w14:textId="0F1E56E4" w:rsidR="000B11C2" w:rsidRPr="00C1741B" w:rsidRDefault="00A75F9C" w:rsidP="00C1741B">
            <w:pPr>
              <w:pStyle w:val="tkTekst"/>
              <w:spacing w:after="0" w:line="240" w:lineRule="auto"/>
              <w:rPr>
                <w:rFonts w:ascii="Times New Roman" w:hAnsi="Times New Roman" w:cs="Times New Roman"/>
                <w:sz w:val="24"/>
                <w:szCs w:val="24"/>
                <w:lang w:val="ky-KG" w:eastAsia="ky-KG"/>
              </w:rPr>
            </w:pPr>
            <w:r w:rsidRPr="00C1741B">
              <w:rPr>
                <w:rFonts w:ascii="Times New Roman" w:hAnsi="Times New Roman" w:cs="Times New Roman"/>
                <w:b/>
                <w:sz w:val="24"/>
                <w:szCs w:val="24"/>
                <w:lang w:val="ky-KG"/>
              </w:rPr>
              <w:t xml:space="preserve">1. </w:t>
            </w:r>
            <w:r w:rsidR="000B11C2" w:rsidRPr="00C1741B">
              <w:rPr>
                <w:rFonts w:ascii="Times New Roman" w:hAnsi="Times New Roman" w:cs="Times New Roman"/>
                <w:b/>
                <w:sz w:val="24"/>
                <w:szCs w:val="24"/>
                <w:lang w:val="ky-KG" w:eastAsia="ky-KG"/>
              </w:rPr>
              <w:t xml:space="preserve">Пенсия дайындоо үчүн камсыздандыруу стажына камсыздандырылган адам тарабынан (же ал үчүн) мамлекеттик пенсиялык социалдык камсыздандыруу боюнча төгүмдөр төлөнгөн мезгил, ошондой эле  кесиптик жана орто атайын окуу жайларында, кадрлардын квалификациясын жогорулатуу жана кайра даярдоо боюнча курстарда, жогорку окуу жайларында, ординатурада, аспирантурада жана докторантурада 1999-жылдын </w:t>
            </w:r>
            <w:r w:rsidR="000B11C2" w:rsidRPr="00C1741B">
              <w:rPr>
                <w:rFonts w:ascii="Times New Roman" w:hAnsi="Times New Roman" w:cs="Times New Roman"/>
                <w:b/>
                <w:sz w:val="24"/>
                <w:szCs w:val="24"/>
                <w:lang w:val="ky-KG" w:eastAsia="ky-KG"/>
              </w:rPr>
              <w:lastRenderedPageBreak/>
              <w:t>19-февралына чейин окуган мезгили ушул учурга камсыздандыруу төгүмдөрүн төлөө жөнүндө документтерди талап кылбастан камсыздандыруу стажына кошулат.</w:t>
            </w:r>
          </w:p>
          <w:p w14:paraId="2EA3EF74"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Ушул статьянын 1-пунктунда каралган мезгилдер менен катар төмөнкүдөй учурлар да камсыздандыруу стажына эсептелет:</w:t>
            </w:r>
          </w:p>
          <w:p w14:paraId="6225FF65"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а) аскердик жана ага теңештирилген кызматты өтөө, улуттук коопсуздук, ички иштер, аскерлештирилген күзөт, атайын байланыш органдарында, Мамлекеттик өрткө каршы кызматында жарандык коргонуу бөлүктөрүндө, ведомстволук тиешелүүлүгүнө карабастан, бажы инспекциясында жана финансы полициясында кызмат өтөө;</w:t>
            </w:r>
          </w:p>
          <w:p w14:paraId="66C39FC1"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 бала үч жашка толгонго чейин аны багуу, бирок жалпысынан алганда алты жылдан ашпаган;</w:t>
            </w:r>
          </w:p>
          <w:p w14:paraId="79D495B0"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убактылуу эмгекке жарамсыз, кош бойлуу жана төрөт мезгилинде мамлекеттик социалдык камсыздандыруу боюнча жөлөкпул алып турган;</w:t>
            </w:r>
          </w:p>
          <w:p w14:paraId="6B7F7453"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г) жумушсуздук боюнча жөлөкпул алып турган жана акы төлөнүүчү коомдук иштерге катышкан;</w:t>
            </w:r>
          </w:p>
          <w:p w14:paraId="139E89DE"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д) эмгекке жарамдуу адамдын I топтогу майыпты, майып баланы 18 жашка толгонго чейин же 80 жашка толгон улгайган адамды баккан;</w:t>
            </w:r>
          </w:p>
          <w:p w14:paraId="441BCAE9" w14:textId="77777777"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 жазык жоопкерчилигине негизсиз тартылган адамдардын, негизсиз куугунтукка алынган жана кийин акталган адамдардын камакта отурган мезгили жана ушул адамдардын эркиндигинен ажыратуу жайларында жана сүргүндө жүргөн мезгили.</w:t>
            </w:r>
          </w:p>
          <w:p w14:paraId="79442E7F" w14:textId="2C42D4C6" w:rsidR="00DA14D8" w:rsidRPr="00C1741B" w:rsidRDefault="00DA14D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3. Ушул статьянын 2-пунктунда каралган жана милдеттүү мамлекеттик социалдык камсыздандыруу максатында Кыргыз Республикасынын жарандарын жекече (индивидуалдык) эсепке алуу киргизилгенден </w:t>
            </w:r>
            <w:r w:rsidRPr="00C1741B">
              <w:rPr>
                <w:rFonts w:ascii="Times New Roman" w:eastAsia="Times New Roman" w:hAnsi="Times New Roman"/>
                <w:sz w:val="24"/>
                <w:szCs w:val="24"/>
                <w:lang w:val="ky-KG" w:eastAsia="ky-KG"/>
              </w:rPr>
              <w:lastRenderedPageBreak/>
              <w:t xml:space="preserve">кийин (1996-жылдын 1-январынан тартып) алынган мезгилдер, </w:t>
            </w:r>
            <w:r w:rsidRPr="00C1741B">
              <w:rPr>
                <w:rFonts w:ascii="Times New Roman" w:eastAsia="Times New Roman" w:hAnsi="Times New Roman"/>
                <w:b/>
                <w:sz w:val="24"/>
                <w:szCs w:val="24"/>
                <w:lang w:val="ky-KG" w:eastAsia="ky-KG"/>
              </w:rPr>
              <w:t xml:space="preserve">эгерде алардын алдында жана (же) андан кийин </w:t>
            </w:r>
            <w:r w:rsidRPr="00C1741B">
              <w:rPr>
                <w:rFonts w:ascii="Times New Roman" w:hAnsi="Times New Roman"/>
                <w:b/>
                <w:sz w:val="24"/>
                <w:szCs w:val="24"/>
                <w:lang w:val="ky-KG" w:eastAsia="ky-KG"/>
              </w:rPr>
              <w:t xml:space="preserve">кеминде </w:t>
            </w:r>
            <w:r w:rsidRPr="00C1741B">
              <w:rPr>
                <w:rFonts w:ascii="Times New Roman" w:eastAsia="Times New Roman" w:hAnsi="Times New Roman"/>
                <w:b/>
                <w:sz w:val="24"/>
                <w:szCs w:val="24"/>
                <w:lang w:val="ky-KG" w:eastAsia="ky-KG"/>
              </w:rPr>
              <w:t xml:space="preserve"> </w:t>
            </w:r>
            <w:r w:rsidRPr="00C1741B">
              <w:rPr>
                <w:rFonts w:ascii="Times New Roman" w:hAnsi="Times New Roman"/>
                <w:b/>
                <w:sz w:val="24"/>
                <w:szCs w:val="24"/>
                <w:lang w:val="ky-KG" w:eastAsia="ky-KG"/>
              </w:rPr>
              <w:t xml:space="preserve">12 ай камсыздандыруу стажы төлөнгөн мезгилдер </w:t>
            </w:r>
            <w:r w:rsidRPr="00C1741B">
              <w:rPr>
                <w:rFonts w:ascii="Times New Roman" w:eastAsia="Times New Roman" w:hAnsi="Times New Roman"/>
                <w:b/>
                <w:sz w:val="24"/>
                <w:szCs w:val="24"/>
                <w:lang w:val="ky-KG" w:eastAsia="ky-KG"/>
              </w:rPr>
              <w:t>болсо, камсыздандыруу стажына эсептелет</w:t>
            </w:r>
            <w:r w:rsidRPr="00C1741B">
              <w:rPr>
                <w:rFonts w:ascii="Times New Roman" w:eastAsia="Times New Roman" w:hAnsi="Times New Roman"/>
                <w:sz w:val="24"/>
                <w:szCs w:val="24"/>
                <w:lang w:val="ky-KG" w:eastAsia="ky-KG"/>
              </w:rPr>
              <w:t>.</w:t>
            </w:r>
          </w:p>
          <w:p w14:paraId="5DC81EF7" w14:textId="5B0E90A5" w:rsidR="00FC4246" w:rsidRPr="00C1741B" w:rsidRDefault="002C03D9" w:rsidP="00C1741B">
            <w:pPr>
              <w:pStyle w:val="tkTekst"/>
              <w:spacing w:after="0" w:line="240" w:lineRule="auto"/>
              <w:ind w:firstLine="397"/>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4. </w:t>
            </w:r>
            <w:r w:rsidR="00FC4246" w:rsidRPr="00C1741B">
              <w:rPr>
                <w:rFonts w:ascii="Times New Roman" w:hAnsi="Times New Roman" w:cs="Times New Roman"/>
                <w:sz w:val="24"/>
                <w:szCs w:val="24"/>
                <w:lang w:val="ky-KG"/>
              </w:rPr>
              <w:t>Пенсия дайындоо үчүн зарыл болгон камсыздандыруу стажын эсептөө ушул статьянын 1 жана 2-пункттарында каралган бардык негиздер боюнча календардык мезгилде жүргүзүлөт.</w:t>
            </w:r>
          </w:p>
          <w:p w14:paraId="571C003D" w14:textId="1F05768B" w:rsidR="00FC4246" w:rsidRPr="00C1741B" w:rsidRDefault="00E623A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b/>
                <w:sz w:val="24"/>
                <w:szCs w:val="24"/>
                <w:lang w:val="ky-KG" w:eastAsia="ky-KG"/>
              </w:rPr>
              <w:t xml:space="preserve">Ушул </w:t>
            </w:r>
            <w:r w:rsidR="005232EC" w:rsidRPr="00C1741B">
              <w:rPr>
                <w:rFonts w:ascii="Times New Roman" w:eastAsia="Times New Roman" w:hAnsi="Times New Roman"/>
                <w:b/>
                <w:sz w:val="24"/>
                <w:szCs w:val="24"/>
                <w:lang w:val="ky-KG" w:eastAsia="ky-KG"/>
              </w:rPr>
              <w:t>Мыйзамдын</w:t>
            </w:r>
            <w:r w:rsidRPr="00C1741B">
              <w:rPr>
                <w:rFonts w:ascii="Times New Roman" w:eastAsia="Times New Roman" w:hAnsi="Times New Roman"/>
                <w:b/>
                <w:sz w:val="24"/>
                <w:szCs w:val="24"/>
                <w:lang w:val="ky-KG" w:eastAsia="ky-KG"/>
              </w:rPr>
              <w:t xml:space="preserve"> 9-статья</w:t>
            </w:r>
            <w:r w:rsidR="005232EC" w:rsidRPr="00C1741B">
              <w:rPr>
                <w:rFonts w:ascii="Times New Roman" w:eastAsia="Times New Roman" w:hAnsi="Times New Roman"/>
                <w:b/>
                <w:sz w:val="24"/>
                <w:szCs w:val="24"/>
                <w:lang w:val="ky-KG" w:eastAsia="ky-KG"/>
              </w:rPr>
              <w:t>сы</w:t>
            </w:r>
            <w:r w:rsidRPr="00C1741B">
              <w:rPr>
                <w:rFonts w:ascii="Times New Roman" w:eastAsia="Times New Roman" w:hAnsi="Times New Roman"/>
                <w:b/>
                <w:sz w:val="24"/>
                <w:szCs w:val="24"/>
                <w:lang w:val="ky-KG" w:eastAsia="ky-KG"/>
              </w:rPr>
              <w:t xml:space="preserve">нын 1-пунктунда көрсөтүлгөн жекече эсепке алуу киргизилгенден кийин </w:t>
            </w:r>
            <w:r w:rsidR="001C526D" w:rsidRPr="00C1741B">
              <w:rPr>
                <w:rFonts w:ascii="Times New Roman" w:eastAsia="Times New Roman" w:hAnsi="Times New Roman"/>
                <w:b/>
                <w:sz w:val="24"/>
                <w:szCs w:val="24"/>
                <w:lang w:val="ky-KG" w:eastAsia="ky-KG"/>
              </w:rPr>
              <w:t>стажы жок адамдарга пенсия дайындоо үчүн</w:t>
            </w:r>
            <w:r w:rsidR="00E26083" w:rsidRPr="00C1741B">
              <w:rPr>
                <w:rFonts w:ascii="Times New Roman" w:eastAsia="Times New Roman" w:hAnsi="Times New Roman"/>
                <w:b/>
                <w:sz w:val="24"/>
                <w:szCs w:val="24"/>
                <w:lang w:val="ky-KG" w:eastAsia="ky-KG"/>
              </w:rPr>
              <w:t>,</w:t>
            </w:r>
            <w:r w:rsidR="001C526D" w:rsidRPr="00C1741B">
              <w:rPr>
                <w:rFonts w:ascii="Times New Roman" w:eastAsia="Times New Roman" w:hAnsi="Times New Roman"/>
                <w:b/>
                <w:sz w:val="24"/>
                <w:szCs w:val="24"/>
                <w:lang w:val="ky-KG" w:eastAsia="ky-KG"/>
              </w:rPr>
              <w:t xml:space="preserve"> ошондой эле </w:t>
            </w:r>
            <w:r w:rsidR="001C526D" w:rsidRPr="00C1741B">
              <w:rPr>
                <w:rFonts w:ascii="Times New Roman" w:eastAsia="Times New Roman" w:hAnsi="Times New Roman"/>
                <w:sz w:val="24"/>
                <w:szCs w:val="24"/>
                <w:lang w:val="ky-KG" w:eastAsia="ky-KG"/>
              </w:rPr>
              <w:t>у</w:t>
            </w:r>
            <w:r w:rsidR="00FC4246" w:rsidRPr="00C1741B">
              <w:rPr>
                <w:rFonts w:ascii="Times New Roman" w:eastAsia="Times New Roman" w:hAnsi="Times New Roman"/>
                <w:sz w:val="24"/>
                <w:szCs w:val="24"/>
                <w:lang w:val="ky-KG" w:eastAsia="ky-KG"/>
              </w:rPr>
              <w:t xml:space="preserve">шул статьянын 1 жана 2-пункттарында каралган жана милдеттүү мамлекеттик социалдык камсыздандыруу максатында Кыргыз Республикасынын жарандарын жекече (индивидуалдык) эсепке алуу киргизилгенге чейин алынган </w:t>
            </w:r>
            <w:r w:rsidR="00FC4246" w:rsidRPr="00C1741B">
              <w:rPr>
                <w:rFonts w:ascii="Times New Roman" w:eastAsia="Times New Roman" w:hAnsi="Times New Roman"/>
                <w:b/>
                <w:sz w:val="24"/>
                <w:szCs w:val="24"/>
                <w:lang w:val="ky-KG" w:eastAsia="ky-KG"/>
              </w:rPr>
              <w:t xml:space="preserve">эмгектин өзгөчө шарттары үчүн жеңилдетилген шарттарда пенсия, </w:t>
            </w:r>
            <w:r w:rsidR="003674AD" w:rsidRPr="00C1741B">
              <w:rPr>
                <w:rFonts w:ascii="Times New Roman" w:eastAsia="Times New Roman" w:hAnsi="Times New Roman"/>
                <w:b/>
                <w:sz w:val="24"/>
                <w:szCs w:val="24"/>
                <w:lang w:val="ky-KG" w:eastAsia="ky-KG"/>
              </w:rPr>
              <w:t>майыптыгы боюнча жана баккан адамынан айрылгандыгы боюнча пенсия дайындоо үчүн</w:t>
            </w:r>
            <w:r w:rsidR="003674AD" w:rsidRPr="00C1741B">
              <w:rPr>
                <w:rFonts w:ascii="Times New Roman" w:eastAsia="Times New Roman" w:hAnsi="Times New Roman"/>
                <w:sz w:val="24"/>
                <w:szCs w:val="24"/>
                <w:lang w:val="ky-KG" w:eastAsia="ky-KG"/>
              </w:rPr>
              <w:t xml:space="preserve"> </w:t>
            </w:r>
            <w:r w:rsidR="00FC4246" w:rsidRPr="00C1741B">
              <w:rPr>
                <w:rFonts w:ascii="Times New Roman" w:eastAsia="Times New Roman" w:hAnsi="Times New Roman"/>
                <w:sz w:val="24"/>
                <w:szCs w:val="24"/>
                <w:lang w:val="ky-KG" w:eastAsia="ky-KG"/>
              </w:rPr>
              <w:t>камсыздандыруу стажынын мезгилдери жумуш берүүчүлөр же компетенттүү органдар тарабынан белгиленген тартипте берилүүчү документтердин негизинде эсептелинет.</w:t>
            </w:r>
          </w:p>
          <w:p w14:paraId="598A75B8" w14:textId="77777777" w:rsidR="002C1B7B" w:rsidRPr="00C1741B" w:rsidRDefault="002C1B7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Ушул статьянын 1 жана 2-пункттарында каралган жана милдеттүү мамлекеттик социалдык камсыздандыруу максатында Кыргыз Республикасынын жарандарын жекече (индивидуалдык) эсепке алуу киргизилгенден кийин алынган камсыздандыруу стажынын мезгилдери жеке камсыздандыруу эсептеринин негизинде эсептелинет.</w:t>
            </w:r>
          </w:p>
          <w:p w14:paraId="2ADC0A8F" w14:textId="181990AE" w:rsidR="0069620D" w:rsidRPr="00C1741B" w:rsidRDefault="002C1B7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b/>
                <w:sz w:val="24"/>
                <w:szCs w:val="24"/>
                <w:lang w:val="ky-KG" w:eastAsia="ky-KG"/>
              </w:rPr>
              <w:t xml:space="preserve">Ушул </w:t>
            </w:r>
            <w:r w:rsidR="005232EC" w:rsidRPr="00C1741B">
              <w:rPr>
                <w:rFonts w:ascii="Times New Roman" w:eastAsia="Times New Roman" w:hAnsi="Times New Roman"/>
                <w:b/>
                <w:sz w:val="24"/>
                <w:szCs w:val="24"/>
                <w:lang w:val="ky-KG" w:eastAsia="ky-KG"/>
              </w:rPr>
              <w:t xml:space="preserve">Мыйзамдын </w:t>
            </w:r>
            <w:r w:rsidRPr="00C1741B">
              <w:rPr>
                <w:rFonts w:ascii="Times New Roman" w:eastAsia="Times New Roman" w:hAnsi="Times New Roman"/>
                <w:b/>
                <w:sz w:val="24"/>
                <w:szCs w:val="24"/>
                <w:lang w:val="ky-KG" w:eastAsia="ky-KG"/>
              </w:rPr>
              <w:t>9-статья</w:t>
            </w:r>
            <w:r w:rsidR="005232EC" w:rsidRPr="00C1741B">
              <w:rPr>
                <w:rFonts w:ascii="Times New Roman" w:eastAsia="Times New Roman" w:hAnsi="Times New Roman"/>
                <w:b/>
                <w:sz w:val="24"/>
                <w:szCs w:val="24"/>
                <w:lang w:val="ky-KG" w:eastAsia="ky-KG"/>
              </w:rPr>
              <w:t>сы</w:t>
            </w:r>
            <w:r w:rsidRPr="00C1741B">
              <w:rPr>
                <w:rFonts w:ascii="Times New Roman" w:eastAsia="Times New Roman" w:hAnsi="Times New Roman"/>
                <w:b/>
                <w:sz w:val="24"/>
                <w:szCs w:val="24"/>
                <w:lang w:val="ky-KG" w:eastAsia="ky-KG"/>
              </w:rPr>
              <w:t xml:space="preserve">нын 1-пунктунда көрсөтүлгөн жекече эсепке алуу киргизилгенден кийин стажы жок адамдарга пенсия дайындоо үчүн ошондой эле </w:t>
            </w:r>
            <w:r w:rsidR="0069620D" w:rsidRPr="00C1741B">
              <w:rPr>
                <w:rFonts w:ascii="Times New Roman" w:eastAsia="Times New Roman" w:hAnsi="Times New Roman"/>
                <w:b/>
                <w:sz w:val="24"/>
                <w:szCs w:val="24"/>
                <w:lang w:val="ky-KG" w:eastAsia="ky-KG"/>
              </w:rPr>
              <w:t>эмгектин өзгөчө шарттары үчүн жеңилдетилген шарттарда пенсия, майыптыгы боюнча жана баккан адамынан айрылгандыгы боюнча пенсия дайындоо үчүн</w:t>
            </w:r>
            <w:r w:rsidR="0069620D" w:rsidRPr="00C1741B">
              <w:rPr>
                <w:rFonts w:ascii="Times New Roman" w:eastAsia="Times New Roman" w:hAnsi="Times New Roman"/>
                <w:sz w:val="24"/>
                <w:szCs w:val="24"/>
                <w:lang w:val="ky-KG" w:eastAsia="ky-KG"/>
              </w:rPr>
              <w:t xml:space="preserve"> </w:t>
            </w:r>
            <w:r w:rsidRPr="00C1741B">
              <w:rPr>
                <w:rFonts w:ascii="Times New Roman" w:eastAsia="Times New Roman" w:hAnsi="Times New Roman"/>
                <w:sz w:val="24"/>
                <w:szCs w:val="24"/>
                <w:lang w:val="ky-KG" w:eastAsia="ky-KG"/>
              </w:rPr>
              <w:t xml:space="preserve">жекече эсепке алуу киргизилгенге чейин </w:t>
            </w:r>
            <w:r w:rsidR="0069620D" w:rsidRPr="00C1741B">
              <w:rPr>
                <w:rFonts w:ascii="Times New Roman" w:eastAsia="Times New Roman" w:hAnsi="Times New Roman"/>
                <w:sz w:val="24"/>
                <w:szCs w:val="24"/>
                <w:lang w:val="ky-KG" w:eastAsia="ky-KG"/>
              </w:rPr>
              <w:t>камсыздандыруу иш стажын тастыктоочу негизги документ болуп эмгек китепчеси эсептелет.</w:t>
            </w:r>
          </w:p>
          <w:p w14:paraId="62A08C96"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Эмгек китепчесинде жекече эсепке алуу киргизилгенге чейин так эмес жазуулар байкалган учурда, Социалдык фонд жана анын аймактык органдары жумуш берүүчүлөрдөн жана компетенттүү органдардан тактоо мүнөзүндөгү маалыматтарды суратып алууга милдеттүү.</w:t>
            </w:r>
          </w:p>
          <w:p w14:paraId="443E349A"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Эмгек китепчесиндеги жазуулардын так эместигине төмөнкүлөр кирет:</w:t>
            </w:r>
          </w:p>
          <w:p w14:paraId="2174D72E"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эмгек китепчесинде жана паспортунда фамилиясынын, атынын, атасынын атынын (эгерде мындайлар болсо) жазылышындагы жана туулган датасындагы айырмачылыктар;</w:t>
            </w:r>
          </w:p>
          <w:p w14:paraId="1A6FD462"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эмгек китепчесинде жумуш берүүчүнүн мөөрүнүн (штампынын) жана жооптуу адамдын кол тамгасынын, кабыл алынган жана иштен бошотулган датанын жоктугу;</w:t>
            </w:r>
          </w:p>
          <w:p w14:paraId="4F3370D1"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эмгек китепчесиндеги жазууларда жумуш берүүчү уюмдун аталышынын жана аны күбөлөндүрүүчү мөөрдүн (штамптын) бири-бирине дал келбеши;</w:t>
            </w:r>
          </w:p>
          <w:p w14:paraId="037BEB21" w14:textId="77777777"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эмгек китепчесиндеги жазууларда арыздануучу ээлеген кызмат ордунун аталышынын жоктугу.</w:t>
            </w:r>
          </w:p>
          <w:p w14:paraId="5889C07C" w14:textId="2762E5E0" w:rsidR="002C1B7B" w:rsidRPr="00C1741B" w:rsidRDefault="002C1B7B"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Эмгек китепчесинде</w:t>
            </w:r>
            <w:r w:rsidR="005232EC" w:rsidRPr="00C1741B">
              <w:rPr>
                <w:rFonts w:ascii="Times New Roman" w:hAnsi="Times New Roman" w:cs="Times New Roman"/>
                <w:b/>
                <w:sz w:val="24"/>
                <w:szCs w:val="24"/>
                <w:lang w:val="ky-KG" w:eastAsia="ky-KG"/>
              </w:rPr>
              <w:t xml:space="preserve"> ушул Мыйзамдын 9-статьясынын 1-пунктунда көрсөтүлгөн жекече эсепке алуу киргизилгенден кийин стажы жок адамдарга пенсия дайындоо үчүн ошондой эле эмгектин өзгөчө шарттары үчүн жеңилдетилген шарттарда пенсия, майыптыгы боюнча жана баккан адамынан айрылгандыгы боюнча пенсия дайындоо үчүн </w:t>
            </w:r>
            <w:r w:rsidRPr="00C1741B">
              <w:rPr>
                <w:rFonts w:ascii="Times New Roman" w:hAnsi="Times New Roman" w:cs="Times New Roman"/>
                <w:sz w:val="24"/>
                <w:szCs w:val="24"/>
                <w:lang w:val="ky-KG"/>
              </w:rPr>
              <w:t>жекече эсепке алуу киргизилгенге чейинки эмгек ишмердигинин айрым мезгилдери жөнүндө жазуулар жок болгондо, камсыздандыруу стажын эсептөө үчүн камсыздандырылган адамдан архивдик маалымкаттар же камсыздандыруучулардан же компетенттүү органдардан камсыздандыруу стажын тастыктоочу документтер кабыл алынат.</w:t>
            </w:r>
          </w:p>
          <w:p w14:paraId="3267270C" w14:textId="655D9A78" w:rsidR="008A3F38" w:rsidRPr="00C1741B" w:rsidRDefault="002C1B7B" w:rsidP="00C1741B">
            <w:pPr>
              <w:shd w:val="clear" w:color="auto" w:fill="FFFFFF"/>
              <w:spacing w:after="0" w:line="240" w:lineRule="auto"/>
              <w:ind w:firstLine="397"/>
              <w:jc w:val="both"/>
              <w:rPr>
                <w:rFonts w:ascii="Times New Roman" w:hAnsi="Times New Roman"/>
                <w:sz w:val="24"/>
                <w:szCs w:val="24"/>
                <w:lang w:val="ky-KG"/>
              </w:rPr>
            </w:pPr>
            <w:r w:rsidRPr="00C1741B">
              <w:rPr>
                <w:rFonts w:ascii="Times New Roman" w:hAnsi="Times New Roman"/>
                <w:sz w:val="24"/>
                <w:szCs w:val="24"/>
                <w:lang w:val="ky-KG"/>
              </w:rPr>
              <w:t xml:space="preserve"> </w:t>
            </w:r>
            <w:r w:rsidR="008A3F38" w:rsidRPr="00C1741B">
              <w:rPr>
                <w:rFonts w:ascii="Times New Roman" w:hAnsi="Times New Roman"/>
                <w:sz w:val="24"/>
                <w:szCs w:val="24"/>
                <w:lang w:val="ky-KG"/>
              </w:rPr>
              <w:t xml:space="preserve">Эгерде эмгек ишмердиги эмгек келишиминин, контракттын же жумуш берүүчү менен башка макулдашуулардын негизинде жүзөгө ашырылган учурда, </w:t>
            </w:r>
            <w:r w:rsidR="005232EC" w:rsidRPr="00C1741B">
              <w:rPr>
                <w:rFonts w:ascii="Times New Roman" w:hAnsi="Times New Roman"/>
                <w:b/>
                <w:sz w:val="24"/>
                <w:szCs w:val="24"/>
                <w:lang w:val="ky-KG" w:eastAsia="ky-KG"/>
              </w:rPr>
              <w:t>у</w:t>
            </w:r>
            <w:r w:rsidR="005232EC" w:rsidRPr="00C1741B">
              <w:rPr>
                <w:rFonts w:ascii="Times New Roman" w:eastAsia="Times New Roman" w:hAnsi="Times New Roman"/>
                <w:b/>
                <w:sz w:val="24"/>
                <w:szCs w:val="24"/>
                <w:lang w:val="ky-KG" w:eastAsia="ky-KG"/>
              </w:rPr>
              <w:t xml:space="preserve">шул </w:t>
            </w:r>
            <w:r w:rsidR="005232EC" w:rsidRPr="00C1741B">
              <w:rPr>
                <w:rFonts w:ascii="Times New Roman" w:hAnsi="Times New Roman"/>
                <w:b/>
                <w:sz w:val="24"/>
                <w:szCs w:val="24"/>
                <w:lang w:val="ky-KG" w:eastAsia="ky-KG"/>
              </w:rPr>
              <w:t xml:space="preserve">Мыйзамдын </w:t>
            </w:r>
            <w:r w:rsidR="005232EC" w:rsidRPr="00C1741B">
              <w:rPr>
                <w:rFonts w:ascii="Times New Roman" w:eastAsia="Times New Roman" w:hAnsi="Times New Roman"/>
                <w:b/>
                <w:sz w:val="24"/>
                <w:szCs w:val="24"/>
                <w:lang w:val="ky-KG" w:eastAsia="ky-KG"/>
              </w:rPr>
              <w:t>9-статья</w:t>
            </w:r>
            <w:r w:rsidR="005232EC" w:rsidRPr="00C1741B">
              <w:rPr>
                <w:rFonts w:ascii="Times New Roman" w:hAnsi="Times New Roman"/>
                <w:b/>
                <w:sz w:val="24"/>
                <w:szCs w:val="24"/>
                <w:lang w:val="ky-KG" w:eastAsia="ky-KG"/>
              </w:rPr>
              <w:t>сы</w:t>
            </w:r>
            <w:r w:rsidR="005232EC" w:rsidRPr="00C1741B">
              <w:rPr>
                <w:rFonts w:ascii="Times New Roman" w:eastAsia="Times New Roman" w:hAnsi="Times New Roman"/>
                <w:b/>
                <w:sz w:val="24"/>
                <w:szCs w:val="24"/>
                <w:lang w:val="ky-KG" w:eastAsia="ky-KG"/>
              </w:rPr>
              <w:t>нын 1-пунктунда көрсөтүлгөн жекече эсепке алуу киргизилгенден кийин стажы жок адамдарга пенсия дайындоо үчүн, ошондой эле эмгектин өзгөчө шарттары үчүн жеңилдетилген шарттарда пенсия, майыптыгы боюнча жана баккан адамынан айрылгандыгы боюнча пенсия дайындоо үчүн</w:t>
            </w:r>
            <w:r w:rsidR="005232EC" w:rsidRPr="00C1741B">
              <w:rPr>
                <w:rFonts w:ascii="Times New Roman" w:hAnsi="Times New Roman"/>
                <w:b/>
                <w:sz w:val="24"/>
                <w:szCs w:val="24"/>
                <w:lang w:val="ky-KG" w:eastAsia="ky-KG"/>
              </w:rPr>
              <w:t xml:space="preserve"> </w:t>
            </w:r>
            <w:r w:rsidR="008A3F38" w:rsidRPr="00C1741B">
              <w:rPr>
                <w:rFonts w:ascii="Times New Roman" w:hAnsi="Times New Roman"/>
                <w:sz w:val="24"/>
                <w:szCs w:val="24"/>
                <w:lang w:val="ky-KG"/>
              </w:rPr>
              <w:t xml:space="preserve">камсыздандыруу стажына, камсыздандыруу төгүмдөрү төлөнгөн шарттарда, мындай ишмердүүлүктүн бүтүндөй мезгили эсептелинет. </w:t>
            </w:r>
          </w:p>
          <w:p w14:paraId="0E46B2C4" w14:textId="6D29BAD4" w:rsidR="008A3F38" w:rsidRPr="00C1741B" w:rsidRDefault="008A3F3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Жекече эсепке алуу киргизилгенден кийин, жеке камсыздандыруу эсебинде эмгек ишмердигинин айрым мезгилдери тууралуу маалыматтар жок болгон учурда, Социалдык фонд жумуш берүүчүлөрдөн жана компетенттүү органдардан камсыздандыруу төгүмдөрүн төккөнү тууралуу маалыматтарды суратып алат, андан кийин аны жеке камсыздандыруу эсебине киргизет.</w:t>
            </w:r>
          </w:p>
          <w:p w14:paraId="336A0DA9" w14:textId="00686809" w:rsidR="008A3F38" w:rsidRPr="00C1741B" w:rsidRDefault="008A3F3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Камсыздандыруу стажын тастыктоо тартиби Кыргыз Республикасынын </w:t>
            </w:r>
            <w:r w:rsidRPr="00C1741B">
              <w:rPr>
                <w:rFonts w:ascii="Times New Roman" w:eastAsia="Times New Roman" w:hAnsi="Times New Roman"/>
                <w:b/>
                <w:color w:val="000000" w:themeColor="text1"/>
                <w:sz w:val="24"/>
                <w:szCs w:val="24"/>
                <w:lang w:eastAsia="ru-RU"/>
              </w:rPr>
              <w:t>Министр</w:t>
            </w:r>
            <w:r w:rsidRPr="00C1741B">
              <w:rPr>
                <w:rFonts w:ascii="Times New Roman" w:eastAsia="Times New Roman" w:hAnsi="Times New Roman"/>
                <w:b/>
                <w:color w:val="000000" w:themeColor="text1"/>
                <w:sz w:val="24"/>
                <w:szCs w:val="24"/>
                <w:lang w:val="ky-KG" w:eastAsia="ru-RU"/>
              </w:rPr>
              <w:t>лер</w:t>
            </w:r>
            <w:r w:rsidRPr="00C1741B">
              <w:rPr>
                <w:rFonts w:ascii="Times New Roman" w:eastAsia="Times New Roman" w:hAnsi="Times New Roman"/>
                <w:color w:val="FF0000"/>
                <w:sz w:val="24"/>
                <w:szCs w:val="24"/>
                <w:lang w:eastAsia="ru-RU"/>
              </w:rPr>
              <w:t xml:space="preserve"> </w:t>
            </w:r>
            <w:r w:rsidRPr="00C1741B">
              <w:rPr>
                <w:rFonts w:ascii="Times New Roman" w:eastAsia="Times New Roman" w:hAnsi="Times New Roman"/>
                <w:b/>
                <w:color w:val="000000" w:themeColor="text1"/>
                <w:sz w:val="24"/>
                <w:szCs w:val="24"/>
                <w:lang w:eastAsia="ru-RU"/>
              </w:rPr>
              <w:t>Кабинет</w:t>
            </w:r>
            <w:r w:rsidRPr="00C1741B">
              <w:rPr>
                <w:rFonts w:ascii="Times New Roman" w:eastAsia="Times New Roman" w:hAnsi="Times New Roman"/>
                <w:b/>
                <w:color w:val="000000" w:themeColor="text1"/>
                <w:sz w:val="24"/>
                <w:szCs w:val="24"/>
                <w:lang w:val="ky-KG" w:eastAsia="ru-RU"/>
              </w:rPr>
              <w:t>и</w:t>
            </w:r>
            <w:r w:rsidRPr="00C1741B">
              <w:rPr>
                <w:rFonts w:ascii="Times New Roman" w:eastAsia="Times New Roman" w:hAnsi="Times New Roman"/>
                <w:b/>
                <w:color w:val="000000" w:themeColor="text1"/>
                <w:sz w:val="24"/>
                <w:szCs w:val="24"/>
                <w:lang w:eastAsia="ru-RU"/>
              </w:rPr>
              <w:t xml:space="preserve"> </w:t>
            </w:r>
            <w:r w:rsidRPr="00C1741B">
              <w:rPr>
                <w:rFonts w:ascii="Times New Roman" w:eastAsia="Times New Roman" w:hAnsi="Times New Roman"/>
                <w:sz w:val="24"/>
                <w:szCs w:val="24"/>
                <w:lang w:val="ky-KG" w:eastAsia="ky-KG"/>
              </w:rPr>
              <w:t>тарабынан белгиленет.</w:t>
            </w:r>
          </w:p>
          <w:p w14:paraId="0059AFA9" w14:textId="77777777" w:rsidR="005232EC" w:rsidRPr="00C1741B" w:rsidRDefault="005232EC"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5. Кыргыз Республикасында туруктуу жашап жаткан чет өлкөлүк жарандарга жана жарандыгы жок адамдарга мамлекеттик социалдык камсыздандыруу боюнча камсыздандыруу акыларын төлөгөн болсо, эгерде эларалык келишимдерде башкача каралбаса, Кыргыз Республикасынын жарандары менен бирдей пенсия дайындалат.</w:t>
            </w:r>
          </w:p>
          <w:p w14:paraId="0BB48EEF" w14:textId="77777777" w:rsidR="005232EC" w:rsidRPr="00C1741B" w:rsidRDefault="005232EC"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Көз карандысыз Мамлекеттердин Шериктештигине катышкан мамлекеттерден Кыргыз Республикасына келишкен адамдардын иштегенине бул мамлекеттердин кайсынысынын аймагында болбосун 1995-жылдын 31-декабрына чейинки мезгилдеги эмгек стажы эсептелинет, эгерде мурдагы жашаган жеринде камсыздандыруу акысын төлөгөн болсо.</w:t>
            </w:r>
          </w:p>
          <w:p w14:paraId="4585A725" w14:textId="498C3DC0" w:rsidR="008A3F38" w:rsidRPr="00C1741B" w:rsidRDefault="005232EC" w:rsidP="00C1741B">
            <w:pPr>
              <w:spacing w:after="0" w:line="240" w:lineRule="auto"/>
              <w:ind w:firstLine="567"/>
              <w:jc w:val="both"/>
              <w:rPr>
                <w:rFonts w:ascii="Times New Roman" w:hAnsi="Times New Roman"/>
                <w:b/>
                <w:sz w:val="24"/>
                <w:szCs w:val="24"/>
                <w:lang w:val="ky-KG"/>
              </w:rPr>
            </w:pPr>
            <w:r w:rsidRPr="00C1741B">
              <w:rPr>
                <w:rFonts w:ascii="Times New Roman" w:eastAsia="Times New Roman" w:hAnsi="Times New Roman"/>
                <w:sz w:val="24"/>
                <w:szCs w:val="24"/>
                <w:lang w:val="ky-KG" w:eastAsia="ky-KG"/>
              </w:rPr>
              <w:t>6. Бийик тоолуу шарттарда жашаган жана иштеген мезгили үчүн камсыздандыруу стажы бир жарым эселеген өлчөмдө эсептелет.</w:t>
            </w:r>
          </w:p>
          <w:p w14:paraId="7941D62D" w14:textId="5EAEED5E" w:rsidR="006E3CDD" w:rsidRPr="00C1741B" w:rsidRDefault="006E3CDD" w:rsidP="00C1741B">
            <w:pPr>
              <w:pStyle w:val="tkTekst"/>
              <w:spacing w:after="0" w:line="240" w:lineRule="auto"/>
              <w:rPr>
                <w:rFonts w:ascii="Times New Roman" w:hAnsi="Times New Roman" w:cs="Times New Roman"/>
                <w:b/>
                <w:sz w:val="24"/>
                <w:szCs w:val="24"/>
                <w:lang w:val="ky-KG"/>
              </w:rPr>
            </w:pPr>
          </w:p>
        </w:tc>
      </w:tr>
      <w:tr w:rsidR="002C03D9" w:rsidRPr="00BE541F" w14:paraId="377C18BA" w14:textId="77777777" w:rsidTr="00120B75">
        <w:trPr>
          <w:trHeight w:val="313"/>
        </w:trPr>
        <w:tc>
          <w:tcPr>
            <w:tcW w:w="6860" w:type="dxa"/>
            <w:shd w:val="clear" w:color="auto" w:fill="auto"/>
          </w:tcPr>
          <w:p w14:paraId="33EFC111" w14:textId="77777777" w:rsidR="002E2D02" w:rsidRPr="00C1741B" w:rsidRDefault="002E2D02"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lastRenderedPageBreak/>
              <w:t>9-статья. Пенсия алуу үчүн зарыл курак жана стаж</w:t>
            </w:r>
          </w:p>
          <w:p w14:paraId="0FCE7322" w14:textId="77777777" w:rsidR="002E2D02" w:rsidRPr="00C1741B" w:rsidRDefault="002E2D0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 Курагы боюнча пенсияга 63 жашка толгон эркектер, 58 жашка толгон аялдар укуктуу.</w:t>
            </w:r>
          </w:p>
          <w:p w14:paraId="7E239D8A" w14:textId="77777777" w:rsidR="002E2D02" w:rsidRPr="00C1741B" w:rsidRDefault="002E2D0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Жалпы негиздерде курагы боюнча толук пенсия дайындоо үчүн эсептик камсыздандыруу иш стажы: эркектер үчүн - 25 жылды, аялдар үчүн - 20 жылды түзөт.</w:t>
            </w:r>
          </w:p>
          <w:p w14:paraId="375FAE32" w14:textId="77777777" w:rsidR="002E2D02" w:rsidRPr="00C1741B" w:rsidRDefault="002E2D0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Толук эсептик камсыздандыруу иш стажы жок адамдарга пенсия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"st_10" </w:instrText>
            </w:r>
            <w:r w:rsidR="00120B75" w:rsidRPr="00C1741B">
              <w:fldChar w:fldCharType="separate"/>
            </w:r>
            <w:r w:rsidRPr="00C1741B">
              <w:rPr>
                <w:rStyle w:val="a4"/>
                <w:rFonts w:ascii="Times New Roman" w:hAnsi="Times New Roman" w:cs="Times New Roman"/>
                <w:sz w:val="24"/>
                <w:szCs w:val="24"/>
                <w:lang w:val="ky-KG"/>
              </w:rPr>
              <w:t>10-беренесине</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ылайык дайындалат.</w:t>
            </w:r>
          </w:p>
          <w:p w14:paraId="2E2ED035"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r w:rsidRPr="00BB5CD6">
              <w:rPr>
                <w:rFonts w:ascii="Times New Roman" w:hAnsi="Times New Roman" w:cs="Times New Roman"/>
                <w:color w:val="000000"/>
                <w:sz w:val="24"/>
                <w:szCs w:val="24"/>
                <w:lang w:val="ky-KG"/>
              </w:rPr>
              <w:t>....</w:t>
            </w:r>
          </w:p>
          <w:p w14:paraId="54F6412B"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062EE624"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03FAC8C"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35CB5CEA"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5B83F9E"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186D7C99"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3B51B826"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491256FB"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F9FB878"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0D74B2E8"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100238E"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0D60DE0C"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8333592"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3F9AF942"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37591CF0"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70B7F35C"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5BFFF7E5"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05D6068E"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7EC61A72"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146DB25C" w14:textId="77777777" w:rsidR="00DF4603" w:rsidRPr="00BB5CD6" w:rsidRDefault="00DF4603" w:rsidP="00C1741B">
            <w:pPr>
              <w:pStyle w:val="tkTekst"/>
              <w:spacing w:after="0" w:line="240" w:lineRule="auto"/>
              <w:rPr>
                <w:rFonts w:ascii="Times New Roman" w:hAnsi="Times New Roman" w:cs="Times New Roman"/>
                <w:color w:val="000000"/>
                <w:sz w:val="24"/>
                <w:szCs w:val="24"/>
                <w:lang w:val="ky-KG"/>
              </w:rPr>
            </w:pPr>
          </w:p>
          <w:p w14:paraId="4F6025C6" w14:textId="77777777" w:rsidR="00DF4603" w:rsidRPr="00BB5CD6" w:rsidRDefault="00DF4603" w:rsidP="00C1741B">
            <w:pPr>
              <w:pStyle w:val="tkTekst"/>
              <w:spacing w:after="0" w:line="240" w:lineRule="auto"/>
              <w:rPr>
                <w:rFonts w:ascii="Times New Roman" w:hAnsi="Times New Roman" w:cs="Times New Roman"/>
                <w:color w:val="000000"/>
                <w:sz w:val="24"/>
                <w:szCs w:val="24"/>
                <w:lang w:val="ky-KG"/>
              </w:rPr>
            </w:pPr>
          </w:p>
          <w:p w14:paraId="3695F92B" w14:textId="77777777" w:rsidR="00DF4603" w:rsidRPr="00BB5CD6" w:rsidRDefault="00DF4603" w:rsidP="00C1741B">
            <w:pPr>
              <w:pStyle w:val="tkTekst"/>
              <w:spacing w:after="0" w:line="240" w:lineRule="auto"/>
              <w:rPr>
                <w:rFonts w:ascii="Times New Roman" w:hAnsi="Times New Roman" w:cs="Times New Roman"/>
                <w:color w:val="000000"/>
                <w:sz w:val="24"/>
                <w:szCs w:val="24"/>
                <w:lang w:val="ky-KG"/>
              </w:rPr>
            </w:pPr>
          </w:p>
          <w:p w14:paraId="3284B11A" w14:textId="77777777" w:rsidR="00DF4603" w:rsidRPr="00BB5CD6" w:rsidRDefault="00DF4603" w:rsidP="00C1741B">
            <w:pPr>
              <w:pStyle w:val="tkTekst"/>
              <w:spacing w:after="0" w:line="240" w:lineRule="auto"/>
              <w:rPr>
                <w:rFonts w:ascii="Times New Roman" w:hAnsi="Times New Roman" w:cs="Times New Roman"/>
                <w:color w:val="000000"/>
                <w:sz w:val="24"/>
                <w:szCs w:val="24"/>
                <w:lang w:val="ky-KG"/>
              </w:rPr>
            </w:pPr>
          </w:p>
          <w:p w14:paraId="278AFB0D" w14:textId="77777777" w:rsidR="00DF4603" w:rsidRPr="00BB5CD6" w:rsidRDefault="00DF4603" w:rsidP="00C1741B">
            <w:pPr>
              <w:pStyle w:val="tkTekst"/>
              <w:spacing w:after="0" w:line="240" w:lineRule="auto"/>
              <w:rPr>
                <w:rFonts w:ascii="Times New Roman" w:hAnsi="Times New Roman" w:cs="Times New Roman"/>
                <w:color w:val="000000"/>
                <w:sz w:val="24"/>
                <w:szCs w:val="24"/>
                <w:lang w:val="ky-KG"/>
              </w:rPr>
            </w:pPr>
          </w:p>
          <w:p w14:paraId="10F195B5" w14:textId="77777777" w:rsidR="002C03D9" w:rsidRPr="00C1741B" w:rsidRDefault="002C03D9" w:rsidP="00C1741B">
            <w:pPr>
              <w:pStyle w:val="tkTekst"/>
              <w:spacing w:after="0" w:line="240" w:lineRule="auto"/>
              <w:rPr>
                <w:rFonts w:ascii="Times New Roman" w:hAnsi="Times New Roman" w:cs="Times New Roman"/>
                <w:color w:val="000000"/>
                <w:sz w:val="24"/>
                <w:szCs w:val="24"/>
                <w:lang w:val="ky-KG"/>
              </w:rPr>
            </w:pPr>
          </w:p>
          <w:p w14:paraId="6E2A06DA"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5D55DD5E"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421A48DF"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056A782B"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6090C556"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2CEF6B88"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77FCFA79"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3F21EB65"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135049DA"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0A2DE09A"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1D0E3476"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44FF5567"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127C35A6"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4222E3FE"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4F915413"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15533DB6"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35733CAB" w14:textId="77777777" w:rsidR="00175C60" w:rsidRPr="00C1741B" w:rsidRDefault="00175C60" w:rsidP="00C1741B">
            <w:pPr>
              <w:pStyle w:val="tkTekst"/>
              <w:spacing w:after="0" w:line="240" w:lineRule="auto"/>
              <w:rPr>
                <w:rFonts w:ascii="Times New Roman" w:hAnsi="Times New Roman" w:cs="Times New Roman"/>
                <w:color w:val="000000"/>
                <w:sz w:val="24"/>
                <w:szCs w:val="24"/>
                <w:lang w:val="ky-KG"/>
              </w:rPr>
            </w:pPr>
          </w:p>
          <w:p w14:paraId="7CE4E02A" w14:textId="77777777" w:rsidR="00175C60" w:rsidRPr="00C1741B" w:rsidRDefault="00175C60" w:rsidP="00C1741B">
            <w:pPr>
              <w:pStyle w:val="tkTekst"/>
              <w:spacing w:after="0" w:line="240" w:lineRule="auto"/>
              <w:ind w:firstLine="0"/>
              <w:rPr>
                <w:rFonts w:ascii="Times New Roman" w:hAnsi="Times New Roman" w:cs="Times New Roman"/>
                <w:color w:val="000000"/>
                <w:sz w:val="24"/>
                <w:szCs w:val="24"/>
                <w:lang w:val="ky-KG"/>
              </w:rPr>
            </w:pPr>
          </w:p>
          <w:p w14:paraId="1F08F1D6" w14:textId="77777777" w:rsidR="002C03D9" w:rsidRPr="00BB5CD6" w:rsidRDefault="002C03D9" w:rsidP="00C1741B">
            <w:pPr>
              <w:pStyle w:val="tkTekst"/>
              <w:spacing w:after="0" w:line="240" w:lineRule="auto"/>
              <w:rPr>
                <w:rFonts w:ascii="Times New Roman" w:hAnsi="Times New Roman" w:cs="Times New Roman"/>
                <w:color w:val="000000"/>
                <w:sz w:val="24"/>
                <w:szCs w:val="24"/>
                <w:lang w:val="ky-KG"/>
              </w:rPr>
            </w:pPr>
          </w:p>
          <w:p w14:paraId="208D0971" w14:textId="77777777" w:rsidR="000B31AB" w:rsidRDefault="000B31AB" w:rsidP="00C1741B">
            <w:pPr>
              <w:spacing w:after="0" w:line="240" w:lineRule="auto"/>
              <w:ind w:firstLine="567"/>
              <w:jc w:val="both"/>
              <w:rPr>
                <w:rFonts w:ascii="Times New Roman" w:eastAsia="Times New Roman" w:hAnsi="Times New Roman"/>
                <w:b/>
                <w:sz w:val="24"/>
                <w:szCs w:val="24"/>
                <w:lang w:val="ky-KG" w:eastAsia="ky-KG"/>
              </w:rPr>
            </w:pPr>
          </w:p>
          <w:p w14:paraId="5DB002B9" w14:textId="77777777" w:rsidR="000B31AB" w:rsidRDefault="000B31AB" w:rsidP="00C1741B">
            <w:pPr>
              <w:spacing w:after="0" w:line="240" w:lineRule="auto"/>
              <w:ind w:firstLine="567"/>
              <w:jc w:val="both"/>
              <w:rPr>
                <w:rFonts w:ascii="Times New Roman" w:eastAsia="Times New Roman" w:hAnsi="Times New Roman"/>
                <w:b/>
                <w:sz w:val="24"/>
                <w:szCs w:val="24"/>
                <w:lang w:val="ky-KG" w:eastAsia="ky-KG"/>
              </w:rPr>
            </w:pPr>
          </w:p>
          <w:p w14:paraId="446568C5" w14:textId="77777777" w:rsidR="000B31AB" w:rsidRDefault="000B31AB" w:rsidP="00C1741B">
            <w:pPr>
              <w:spacing w:after="0" w:line="240" w:lineRule="auto"/>
              <w:ind w:firstLine="567"/>
              <w:jc w:val="both"/>
              <w:rPr>
                <w:rFonts w:ascii="Times New Roman" w:eastAsia="Times New Roman" w:hAnsi="Times New Roman"/>
                <w:b/>
                <w:sz w:val="24"/>
                <w:szCs w:val="24"/>
                <w:lang w:val="ky-KG" w:eastAsia="ky-KG"/>
              </w:rPr>
            </w:pPr>
          </w:p>
          <w:p w14:paraId="2165FFCD" w14:textId="77777777" w:rsidR="00175C60" w:rsidRPr="00C1741B" w:rsidRDefault="00175C60" w:rsidP="00C1741B">
            <w:pPr>
              <w:spacing w:after="0" w:line="240" w:lineRule="auto"/>
              <w:ind w:firstLine="567"/>
              <w:jc w:val="both"/>
              <w:rPr>
                <w:rFonts w:ascii="Times New Roman" w:eastAsia="Times New Roman" w:hAnsi="Times New Roman"/>
                <w:b/>
                <w:sz w:val="24"/>
                <w:szCs w:val="24"/>
                <w:lang w:val="ky-KG" w:eastAsia="ky-KG"/>
              </w:rPr>
            </w:pPr>
            <w:r w:rsidRPr="00C1741B">
              <w:rPr>
                <w:rFonts w:ascii="Times New Roman" w:eastAsia="Times New Roman" w:hAnsi="Times New Roman"/>
                <w:b/>
                <w:sz w:val="24"/>
                <w:szCs w:val="24"/>
                <w:lang w:val="ky-KG" w:eastAsia="ky-KG"/>
              </w:rPr>
              <w:t>5. Бийик тоо шартында жашаган жана иштеген адамдарга (Кыргыз Республикасынын Жогорку Кеңеши менен макулдашуу боюнча Кыргыз Республикасынын Өкмөтү тарабынан бекитилүүчү бийик тоо шартында жайгашкан калктуу конуштардын Тизмегине ылайык) курагы боюнча пенсия төмөнкүдөй учурларда белгиленет:</w:t>
            </w:r>
          </w:p>
          <w:p w14:paraId="61132BCB" w14:textId="77777777" w:rsidR="00175C60" w:rsidRPr="00C1741B" w:rsidRDefault="00175C60" w:rsidP="00C1741B">
            <w:pPr>
              <w:spacing w:after="0" w:line="240" w:lineRule="auto"/>
              <w:ind w:firstLine="567"/>
              <w:jc w:val="both"/>
              <w:rPr>
                <w:rFonts w:ascii="Times New Roman" w:eastAsia="Times New Roman" w:hAnsi="Times New Roman"/>
                <w:b/>
                <w:sz w:val="24"/>
                <w:szCs w:val="24"/>
                <w:lang w:val="ky-KG" w:eastAsia="ky-KG"/>
              </w:rPr>
            </w:pPr>
            <w:r w:rsidRPr="00C1741B">
              <w:rPr>
                <w:rFonts w:ascii="Times New Roman" w:eastAsia="Times New Roman" w:hAnsi="Times New Roman"/>
                <w:b/>
                <w:sz w:val="24"/>
                <w:szCs w:val="24"/>
                <w:lang w:val="ky-KG" w:eastAsia="ky-KG"/>
              </w:rPr>
              <w:t>а) 55 жашка толгон эркектерге, 50 жашка толгон аялдарга, эгерде алар бийик тоо шартында кеминде 20 календардык жыл иштесе жана жалпы камсыздандыруу иш стажы тийиштүү түрдө 25 жана 20 жыл болсо;</w:t>
            </w:r>
          </w:p>
          <w:p w14:paraId="708F4D2B" w14:textId="77777777" w:rsidR="00201913" w:rsidRPr="00C1741B" w:rsidRDefault="00201913" w:rsidP="00C1741B">
            <w:pPr>
              <w:pStyle w:val="tkTekst"/>
              <w:spacing w:after="0" w:line="240" w:lineRule="auto"/>
              <w:rPr>
                <w:rFonts w:ascii="Times New Roman" w:hAnsi="Times New Roman" w:cs="Times New Roman"/>
                <w:b/>
                <w:color w:val="000000"/>
                <w:sz w:val="24"/>
                <w:szCs w:val="24"/>
                <w:lang w:val="ky-KG"/>
              </w:rPr>
            </w:pPr>
          </w:p>
          <w:p w14:paraId="44906E58" w14:textId="77777777" w:rsidR="00201913" w:rsidRPr="00C1741B" w:rsidRDefault="00201913" w:rsidP="00C1741B">
            <w:pPr>
              <w:pStyle w:val="tkTekst"/>
              <w:spacing w:after="0" w:line="240" w:lineRule="auto"/>
              <w:rPr>
                <w:rFonts w:ascii="Times New Roman" w:hAnsi="Times New Roman" w:cs="Times New Roman"/>
                <w:b/>
                <w:color w:val="000000"/>
                <w:sz w:val="24"/>
                <w:szCs w:val="24"/>
                <w:lang w:val="ky-KG"/>
              </w:rPr>
            </w:pPr>
          </w:p>
          <w:p w14:paraId="19CDFBF0"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0E46F457"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53187264"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6BE9366D"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6CD9D41A"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7BAAE7D9"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668D5A27"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57C880C7" w14:textId="77777777" w:rsidR="00DF4603" w:rsidRPr="00C1741B" w:rsidRDefault="00DF4603" w:rsidP="00C1741B">
            <w:pPr>
              <w:pStyle w:val="tkTekst"/>
              <w:spacing w:after="0" w:line="240" w:lineRule="auto"/>
              <w:rPr>
                <w:rFonts w:ascii="Times New Roman" w:hAnsi="Times New Roman" w:cs="Times New Roman"/>
                <w:b/>
                <w:color w:val="000000"/>
                <w:sz w:val="24"/>
                <w:szCs w:val="24"/>
                <w:lang w:val="ky-KG"/>
              </w:rPr>
            </w:pPr>
          </w:p>
          <w:p w14:paraId="73E60C65" w14:textId="77777777" w:rsidR="00201913" w:rsidRPr="00C1741B" w:rsidRDefault="00201913" w:rsidP="00C1741B">
            <w:pPr>
              <w:pStyle w:val="tkTekst"/>
              <w:spacing w:after="0" w:line="240" w:lineRule="auto"/>
              <w:rPr>
                <w:rFonts w:ascii="Times New Roman" w:hAnsi="Times New Roman" w:cs="Times New Roman"/>
                <w:b/>
                <w:color w:val="000000"/>
                <w:sz w:val="24"/>
                <w:szCs w:val="24"/>
                <w:lang w:val="ky-KG"/>
              </w:rPr>
            </w:pPr>
          </w:p>
          <w:p w14:paraId="09C568CD" w14:textId="1450F4B8" w:rsidR="00A57C10" w:rsidRPr="00C1741B" w:rsidRDefault="00201913" w:rsidP="00C1741B">
            <w:pPr>
              <w:pStyle w:val="tkTekst"/>
              <w:spacing w:after="0" w:line="240" w:lineRule="auto"/>
              <w:ind w:firstLine="0"/>
              <w:rPr>
                <w:rFonts w:ascii="Times New Roman" w:hAnsi="Times New Roman" w:cs="Times New Roman"/>
                <w:b/>
                <w:sz w:val="24"/>
                <w:szCs w:val="24"/>
                <w:lang w:val="ky-KG" w:eastAsia="ky-KG"/>
              </w:rPr>
            </w:pPr>
            <w:r w:rsidRPr="00C1741B">
              <w:rPr>
                <w:rFonts w:ascii="Times New Roman" w:hAnsi="Times New Roman" w:cs="Times New Roman"/>
                <w:b/>
                <w:color w:val="000000"/>
                <w:sz w:val="24"/>
                <w:szCs w:val="24"/>
                <w:lang w:val="ky-KG"/>
              </w:rPr>
              <w:t xml:space="preserve">        </w:t>
            </w:r>
            <w:r w:rsidR="002C03D9" w:rsidRPr="00C1741B">
              <w:rPr>
                <w:rFonts w:ascii="Times New Roman" w:hAnsi="Times New Roman" w:cs="Times New Roman"/>
                <w:b/>
                <w:color w:val="000000"/>
                <w:sz w:val="24"/>
                <w:szCs w:val="24"/>
                <w:lang w:val="ky-KG"/>
              </w:rPr>
              <w:t xml:space="preserve">б) </w:t>
            </w:r>
            <w:r w:rsidR="00A57C10" w:rsidRPr="00C1741B">
              <w:rPr>
                <w:rFonts w:ascii="Times New Roman" w:hAnsi="Times New Roman" w:cs="Times New Roman"/>
                <w:b/>
                <w:sz w:val="24"/>
                <w:szCs w:val="24"/>
                <w:lang w:val="ky-KG" w:eastAsia="ky-KG"/>
              </w:rPr>
              <w:t>үч жана андан ашык бала төрөгөн жана аларды сегиз жашка чейин тарбиялап чоңойткон аялдарга - алар 45 жашка толгондо жана алардын 20 жыл камсыздандыруу иш стажы болгондо, эгерде алар бийик тоо шартында кеминде 15 календардык жыл иштесе.</w:t>
            </w:r>
          </w:p>
          <w:p w14:paraId="645E78AD" w14:textId="5345324B" w:rsidR="00A57C10" w:rsidRPr="00C1741B" w:rsidRDefault="00A57C10" w:rsidP="00C1741B">
            <w:pPr>
              <w:spacing w:after="0" w:line="240" w:lineRule="auto"/>
              <w:ind w:firstLine="567"/>
              <w:jc w:val="both"/>
              <w:rPr>
                <w:rFonts w:ascii="Times New Roman" w:hAnsi="Times New Roman"/>
                <w:b/>
                <w:color w:val="000000"/>
                <w:sz w:val="24"/>
                <w:szCs w:val="24"/>
                <w:lang w:val="ky-KG"/>
              </w:rPr>
            </w:pPr>
            <w:r w:rsidRPr="00C1741B">
              <w:rPr>
                <w:rFonts w:ascii="Times New Roman" w:eastAsia="Times New Roman" w:hAnsi="Times New Roman"/>
                <w:b/>
                <w:sz w:val="24"/>
                <w:szCs w:val="24"/>
                <w:lang w:val="ky-KG" w:eastAsia="ky-KG"/>
              </w:rPr>
              <w:t>Ушул пунктта көрсөтүлгөн адамдардын пенсияга мөөнөтүнөн мурда, жалпыга белгиленген пенсия курагына жеткенге чейин чыгуусуна байланышкан чыгымдар республикалык бюджеттен каржыланат.</w:t>
            </w:r>
          </w:p>
          <w:p w14:paraId="52DF6D8D" w14:textId="77777777" w:rsidR="002C03D9" w:rsidRPr="00C1741B" w:rsidRDefault="002C03D9" w:rsidP="00C1741B">
            <w:pPr>
              <w:pStyle w:val="tkZagolovok5"/>
              <w:spacing w:before="0" w:after="0" w:line="240" w:lineRule="auto"/>
              <w:rPr>
                <w:rFonts w:ascii="Times New Roman" w:hAnsi="Times New Roman" w:cs="Times New Roman"/>
                <w:color w:val="000000"/>
                <w:sz w:val="24"/>
                <w:szCs w:val="24"/>
                <w:lang w:val="ky-KG"/>
              </w:rPr>
            </w:pPr>
          </w:p>
        </w:tc>
        <w:tc>
          <w:tcPr>
            <w:tcW w:w="6100" w:type="dxa"/>
          </w:tcPr>
          <w:p w14:paraId="151B3EAA" w14:textId="77777777" w:rsidR="00175C60" w:rsidRPr="00C1741B" w:rsidRDefault="00175C60"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9-статья. Пенсия алуу үчүн зарыл курак жана стаж</w:t>
            </w:r>
          </w:p>
          <w:p w14:paraId="1534FF40" w14:textId="513FBABA" w:rsidR="00175C60" w:rsidRPr="00C1741B" w:rsidRDefault="00175C60"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 Курагы боюнча пенсияга төмөнкүлөр укуктуу:</w:t>
            </w:r>
          </w:p>
          <w:p w14:paraId="5A0922A0" w14:textId="77777777" w:rsidR="00ED2664" w:rsidRPr="00C1741B" w:rsidRDefault="00ED2664"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sz w:val="24"/>
                <w:szCs w:val="24"/>
                <w:lang w:val="ky-KG"/>
              </w:rPr>
              <w:t xml:space="preserve">63 жашка толгон эркектер, 58 жашка толгон аялдар (мамлекеттик жарандык кызматтарды жана муниципалдык кызматтарды ээлеген аялдардан башкасы);  </w:t>
            </w:r>
          </w:p>
          <w:p w14:paraId="2B822CD7" w14:textId="3C6209F9" w:rsidR="00ED2664" w:rsidRPr="00C1741B" w:rsidRDefault="00ED2664"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sz w:val="24"/>
                <w:szCs w:val="24"/>
                <w:lang w:val="ky-KG"/>
              </w:rPr>
              <w:t>Мамлекеттик граждандык кызматтарды жана муниципалдык кызматтарды ээлеген, төмөнкү куракка толгон аялдар:</w:t>
            </w:r>
          </w:p>
          <w:p w14:paraId="3BFF1058" w14:textId="77777777" w:rsidR="00ED2664" w:rsidRPr="00C1741B" w:rsidRDefault="00ED2664"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2023-жылдын 1-январынан баштап 2023-жылдын 31-декабрына чейин 59 жашка </w:t>
            </w:r>
          </w:p>
          <w:p w14:paraId="4322CA73" w14:textId="77777777" w:rsidR="00ED2664" w:rsidRPr="00C1741B" w:rsidRDefault="00ED2664"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2024-жылдын 1-январынан баштап 2024-жылдын 31-декабрына чейин 60 жашка.</w:t>
            </w:r>
          </w:p>
          <w:p w14:paraId="4B8BE238" w14:textId="4FF862B1" w:rsidR="00175C60" w:rsidRPr="00C1741B" w:rsidRDefault="00175C60"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Пенсияга укук алуу үчүн зарыл болгон камсыздандыруу стажы 2023-жылдын 1-январынан баштап 5 жылды түзүп, 2038-жылга 20 жылга чейин жеткирилет.</w:t>
            </w:r>
          </w:p>
          <w:p w14:paraId="06EEF965" w14:textId="6D49DB7F" w:rsidR="00175C60" w:rsidRPr="00C1741B" w:rsidRDefault="00175C60"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sz w:val="24"/>
                <w:szCs w:val="24"/>
                <w:lang w:val="ky-KG"/>
              </w:rPr>
              <w:t>Курагы боюнча пенсия дайындоо үчүн</w:t>
            </w:r>
            <w:r w:rsidRPr="00C1741B">
              <w:rPr>
                <w:rFonts w:ascii="Times New Roman" w:hAnsi="Times New Roman" w:cs="Times New Roman"/>
                <w:sz w:val="24"/>
                <w:szCs w:val="24"/>
                <w:lang w:val="ky-KG"/>
              </w:rPr>
              <w:t xml:space="preserve"> </w:t>
            </w:r>
            <w:r w:rsidRPr="00C1741B">
              <w:rPr>
                <w:rFonts w:ascii="Times New Roman" w:hAnsi="Times New Roman" w:cs="Times New Roman"/>
                <w:b/>
                <w:color w:val="000000"/>
                <w:sz w:val="24"/>
                <w:szCs w:val="24"/>
                <w:lang w:val="ky-KG"/>
              </w:rPr>
              <w:t>зарыл болгон камсыздандыруу стажынын узактыгы:</w:t>
            </w:r>
          </w:p>
          <w:p w14:paraId="33FE8DAE" w14:textId="510359F1"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2023-жылдын 1-январынан баштап 2023-жылдын 31-декабрына чейин 5 жыл; </w:t>
            </w:r>
          </w:p>
          <w:p w14:paraId="089E5F5A" w14:textId="4CFD334E"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2024-жылдын 1-январынан баштап 2024-жылдын 31-декабрына чейин 6 жыл;</w:t>
            </w:r>
          </w:p>
          <w:p w14:paraId="630355CF" w14:textId="2ECDF589"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2025-жылдын 1-январынан баштап 2025-жылдын 31-декабрына чейин 7 жыл;</w:t>
            </w:r>
          </w:p>
          <w:p w14:paraId="0104C615" w14:textId="37FADEAF"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2026-жылдын 1-январынан баштап 2026-жылдын 31-декабрына чейин 8 жыл;</w:t>
            </w:r>
          </w:p>
          <w:p w14:paraId="1240DAB3" w14:textId="3719803B"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2027-жылдын 1-январынан баштап 2027-жылдын 31-декабрына чейин 9 жыл;</w:t>
            </w:r>
          </w:p>
          <w:p w14:paraId="402EA2D4" w14:textId="0946B226"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2028-жылдын 1-январынан баштап 2028-жылдын 31-декабрына чейин 10 жыл;</w:t>
            </w:r>
          </w:p>
          <w:p w14:paraId="76C96B22" w14:textId="4DAD7245"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2029-жылдын 1-январынан баштап 2029-жылдын 31-декабрына чейин 11 жыл;</w:t>
            </w:r>
          </w:p>
          <w:p w14:paraId="7D76180B" w14:textId="3BBB8FFB"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2030-жылдын 1-январынан баштап 2030-жылдын 31-декабрына чейин 12 жыл;</w:t>
            </w:r>
          </w:p>
          <w:p w14:paraId="28AC39A4" w14:textId="383E56F4"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2031-жылдын 1-январынан баштап 2031-жылдын 31-декабрына чейин 13 жыл;</w:t>
            </w:r>
          </w:p>
          <w:p w14:paraId="2A35A8BF" w14:textId="41EEEDBA"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2032-жылдын 1-январынан баштап 2032-жылдын 31-декабрына чейин 14 жыл;</w:t>
            </w:r>
          </w:p>
          <w:p w14:paraId="00A13B50" w14:textId="2D2E891F"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2033-жылдын 1-январынан баштап 2033-жылдын 31-декабрына чейин 15 жыл;</w:t>
            </w:r>
          </w:p>
          <w:p w14:paraId="1145958A" w14:textId="632BC0A6"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2034-жылдын 1-январынан баштап 2034-жылдын 31-декабрына чейин 16 жыл;</w:t>
            </w:r>
          </w:p>
          <w:p w14:paraId="208A7B45" w14:textId="5ACA24A4"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2035-жылдын 1-январынан баштап 2030-жылдын 31-декабрына чейин 17 жыл;</w:t>
            </w:r>
          </w:p>
          <w:p w14:paraId="29B50F7E" w14:textId="0007978F"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2036-жылдын 1-январынан баштап 2036-жылдын 31-декабрына чейин 18 жыл;</w:t>
            </w:r>
          </w:p>
          <w:p w14:paraId="5146EE5B" w14:textId="4FC2C166"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2037-жылдын 1-январынан баштап 2037-жылдын 31-декабрына чейин 19 жыл;</w:t>
            </w:r>
          </w:p>
          <w:p w14:paraId="609DE021" w14:textId="57D7000E"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2038-жылдын 1-январынан баштап жана андан кийин 20 жыл;</w:t>
            </w:r>
          </w:p>
          <w:p w14:paraId="074797F9" w14:textId="77777777" w:rsidR="00175C60" w:rsidRPr="00C1741B" w:rsidRDefault="00175C60" w:rsidP="00C1741B">
            <w:pPr>
              <w:pStyle w:val="tkTekst"/>
              <w:spacing w:after="0" w:line="240" w:lineRule="auto"/>
              <w:ind w:firstLine="34"/>
              <w:rPr>
                <w:rFonts w:ascii="Times New Roman" w:hAnsi="Times New Roman" w:cs="Times New Roman"/>
                <w:b/>
                <w:color w:val="000000"/>
                <w:sz w:val="24"/>
                <w:szCs w:val="24"/>
                <w:lang w:val="ky-KG"/>
              </w:rPr>
            </w:pPr>
          </w:p>
          <w:p w14:paraId="13AA3EED" w14:textId="56ABF06B" w:rsidR="002C03D9" w:rsidRPr="00C1741B" w:rsidRDefault="002C03D9" w:rsidP="00C1741B">
            <w:pPr>
              <w:pStyle w:val="tkTekst"/>
              <w:spacing w:after="0" w:line="240" w:lineRule="auto"/>
              <w:rPr>
                <w:rFonts w:ascii="Times New Roman" w:hAnsi="Times New Roman" w:cs="Times New Roman"/>
                <w:b/>
                <w:color w:val="000000"/>
                <w:sz w:val="24"/>
                <w:szCs w:val="24"/>
                <w:lang w:val="ky-KG"/>
              </w:rPr>
            </w:pPr>
          </w:p>
          <w:p w14:paraId="4D8C6E7E" w14:textId="77777777" w:rsidR="002C03D9" w:rsidRPr="00C1741B" w:rsidRDefault="002C03D9" w:rsidP="00C1741B">
            <w:pPr>
              <w:pStyle w:val="tkTekst"/>
              <w:spacing w:after="0" w:line="240" w:lineRule="auto"/>
              <w:rPr>
                <w:rFonts w:ascii="Times New Roman" w:hAnsi="Times New Roman" w:cs="Times New Roman"/>
                <w:color w:val="000000"/>
                <w:sz w:val="24"/>
                <w:szCs w:val="24"/>
                <w:lang w:val="ky-KG"/>
              </w:rPr>
            </w:pPr>
            <w:r w:rsidRPr="00C1741B">
              <w:rPr>
                <w:rFonts w:ascii="Times New Roman" w:hAnsi="Times New Roman" w:cs="Times New Roman"/>
                <w:color w:val="000000"/>
                <w:sz w:val="24"/>
                <w:szCs w:val="24"/>
                <w:lang w:val="ky-KG"/>
              </w:rPr>
              <w:t>...</w:t>
            </w:r>
          </w:p>
          <w:p w14:paraId="67D19E05" w14:textId="27868E6B" w:rsidR="00A57C10" w:rsidRPr="00C1741B" w:rsidRDefault="002C03D9"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5.</w:t>
            </w:r>
            <w:r w:rsidRPr="00C1741B">
              <w:rPr>
                <w:rFonts w:ascii="Times New Roman" w:hAnsi="Times New Roman" w:cs="Times New Roman"/>
                <w:color w:val="000000"/>
                <w:sz w:val="24"/>
                <w:szCs w:val="24"/>
                <w:lang w:val="ky-KG"/>
              </w:rPr>
              <w:t xml:space="preserve"> </w:t>
            </w:r>
            <w:r w:rsidR="00A57C10" w:rsidRPr="00C1741B">
              <w:rPr>
                <w:rFonts w:ascii="Times New Roman" w:hAnsi="Times New Roman" w:cs="Times New Roman"/>
                <w:b/>
                <w:sz w:val="24"/>
                <w:szCs w:val="24"/>
                <w:lang w:val="ky-KG" w:eastAsia="ky-KG"/>
              </w:rPr>
              <w:t>Бийик тоо шартында жашаган жана иштеген адамдарга (Кыргыз Республикасынын Жогорку Кеңеши менен макулдашуу боюнча Кыргыз Республикасынын Өкмөтү тарабынан бекитилүүчү бийик тоо шартында жайгашкан калктуу конуштардын Тизмегине ылайык) курагы боюнча пенсия төмөнкүдөй белгиленет:</w:t>
            </w:r>
          </w:p>
          <w:p w14:paraId="0C4F5697" w14:textId="3291DB0B" w:rsidR="00A57C10" w:rsidRPr="00C1741B" w:rsidRDefault="002C03D9"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а) </w:t>
            </w:r>
            <w:r w:rsidR="00A57C10" w:rsidRPr="00C1741B">
              <w:rPr>
                <w:rFonts w:ascii="Times New Roman" w:hAnsi="Times New Roman" w:cs="Times New Roman"/>
                <w:b/>
                <w:sz w:val="24"/>
                <w:szCs w:val="24"/>
                <w:lang w:val="ky-KG"/>
              </w:rPr>
              <w:t>эркектерге – эгерде бийик тоо шартында кеминде 20 календардык жыл иштесе жана зарыл болгон 2</w:t>
            </w:r>
            <w:r w:rsidR="000B31AB">
              <w:rPr>
                <w:rFonts w:ascii="Times New Roman" w:hAnsi="Times New Roman" w:cs="Times New Roman"/>
                <w:b/>
                <w:sz w:val="24"/>
                <w:szCs w:val="24"/>
                <w:lang w:val="ky-KG"/>
              </w:rPr>
              <w:t>5</w:t>
            </w:r>
            <w:r w:rsidR="00A57C10" w:rsidRPr="00C1741B">
              <w:rPr>
                <w:rFonts w:ascii="Times New Roman" w:hAnsi="Times New Roman" w:cs="Times New Roman"/>
                <w:b/>
                <w:sz w:val="24"/>
                <w:szCs w:val="24"/>
                <w:lang w:val="ky-KG"/>
              </w:rPr>
              <w:t xml:space="preserve"> жыл камсыздандыруу стажы болсо жана төмөнкү куракка жетсе:</w:t>
            </w:r>
          </w:p>
          <w:p w14:paraId="06B109A6" w14:textId="020959D6"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2023-жылдын 1-январынан баштап 2023-жылдын 31-декабрына чейин 56 жаш; </w:t>
            </w:r>
          </w:p>
          <w:p w14:paraId="50CBE345" w14:textId="07A83C41"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2024-жылдын 1-январынан баштап 2024-жылдын 31-декабрына чейин 57 жаш;</w:t>
            </w:r>
          </w:p>
          <w:p w14:paraId="38DAB039" w14:textId="414C7971"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2025-жылдын 1-январынан баштап жана андан кийин 58 жаш;</w:t>
            </w:r>
          </w:p>
          <w:p w14:paraId="63CB5195" w14:textId="33BA70AD" w:rsidR="00A57C10" w:rsidRPr="00C1741B" w:rsidRDefault="00A57C10"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sz w:val="24"/>
                <w:szCs w:val="24"/>
                <w:lang w:val="ky-KG"/>
              </w:rPr>
              <w:t>аялдарга – эгерде бийик тоо шартында кеминде 20 календардык жыл иштесе жана зарыл болгон 20 жыл камсыздандыруу стажы болсо жана төмөнкү куракка жетсе:</w:t>
            </w:r>
          </w:p>
          <w:p w14:paraId="71485C3C" w14:textId="7C0A1923"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2023-жылдын 1-январынан баштап 2023-жылдын 31-декабрына чейин 51 жаш; </w:t>
            </w:r>
          </w:p>
          <w:p w14:paraId="000767D5" w14:textId="21CF5981"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2024-жылдын 1-январынан баштап 2024-жылдын 31-декабрына чейин 52 жаш;</w:t>
            </w:r>
          </w:p>
          <w:p w14:paraId="3726F793" w14:textId="6E82F339"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2025-жылдын 1-январынан баштап жана андан кийин 53 жаш.</w:t>
            </w:r>
          </w:p>
          <w:p w14:paraId="128299B5" w14:textId="2DA8B37E" w:rsidR="00A57C10" w:rsidRPr="00C1741B" w:rsidRDefault="002C03D9" w:rsidP="00C1741B">
            <w:pPr>
              <w:pStyle w:val="tkTekst"/>
              <w:spacing w:after="0" w:line="240" w:lineRule="auto"/>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б) </w:t>
            </w:r>
            <w:r w:rsidR="00A57C10" w:rsidRPr="00C1741B">
              <w:rPr>
                <w:rFonts w:ascii="Times New Roman" w:hAnsi="Times New Roman" w:cs="Times New Roman"/>
                <w:b/>
                <w:sz w:val="24"/>
                <w:szCs w:val="24"/>
                <w:lang w:val="ky-KG" w:eastAsia="ky-KG"/>
              </w:rPr>
              <w:t xml:space="preserve">үч жана андан ашык бала төрөгөн жана аларды сегиз жашка чейин тарбиялап чоңойткон аялдарга - </w:t>
            </w:r>
            <w:r w:rsidR="00A57C10" w:rsidRPr="00C1741B">
              <w:rPr>
                <w:rFonts w:ascii="Times New Roman" w:hAnsi="Times New Roman" w:cs="Times New Roman"/>
                <w:b/>
                <w:sz w:val="24"/>
                <w:szCs w:val="24"/>
                <w:lang w:val="ky-KG"/>
              </w:rPr>
              <w:t>эгерде бийик тоо шартында кеминде 15 календардык жыл иштесе жана зарыл болгон 20 жыл камсыздандыруу стажы болсо жана төмөнкү куракка жетсе:</w:t>
            </w:r>
          </w:p>
          <w:p w14:paraId="32648C3D" w14:textId="318511EF"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 xml:space="preserve">2023-жылдын 1-январынан баштап 2023-жылдын 31-декабрына чейин 46 жаш; </w:t>
            </w:r>
          </w:p>
          <w:p w14:paraId="5664C3E5" w14:textId="03878164"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2024-жылдын 1-январынан баштап 2024-жылдын 31-декабрына чейин 47 жаш;</w:t>
            </w:r>
          </w:p>
          <w:p w14:paraId="7C15FBDA" w14:textId="77777777" w:rsidR="00B77F62"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color w:val="000000"/>
                <w:sz w:val="24"/>
                <w:szCs w:val="24"/>
                <w:lang w:val="ky-KG"/>
              </w:rPr>
              <w:t>2025-жылдын 1-январынан баштап 2025-жылдын 31-декабрына чейин 48 жаш.</w:t>
            </w:r>
          </w:p>
          <w:p w14:paraId="607AA4FE" w14:textId="08EB2571" w:rsidR="00A57C10" w:rsidRPr="00C1741B" w:rsidRDefault="00A57C10" w:rsidP="00C1741B">
            <w:pPr>
              <w:pStyle w:val="tkTekst"/>
              <w:spacing w:after="0" w:line="240" w:lineRule="auto"/>
              <w:ind w:firstLine="34"/>
              <w:rPr>
                <w:rFonts w:ascii="Times New Roman" w:hAnsi="Times New Roman" w:cs="Times New Roman"/>
                <w:b/>
                <w:color w:val="000000"/>
                <w:sz w:val="24"/>
                <w:szCs w:val="24"/>
                <w:lang w:val="ky-KG"/>
              </w:rPr>
            </w:pPr>
            <w:r w:rsidRPr="00C1741B">
              <w:rPr>
                <w:rFonts w:ascii="Times New Roman" w:hAnsi="Times New Roman" w:cs="Times New Roman"/>
                <w:b/>
                <w:sz w:val="24"/>
                <w:szCs w:val="24"/>
                <w:lang w:val="ky-KG" w:eastAsia="ky-KG"/>
              </w:rPr>
              <w:t xml:space="preserve">Ушул пунктта көрсөтүлгөн адамдардын </w:t>
            </w:r>
            <w:r w:rsidR="00B77F62" w:rsidRPr="00C1741B">
              <w:rPr>
                <w:rFonts w:ascii="Times New Roman" w:hAnsi="Times New Roman" w:cs="Times New Roman"/>
                <w:b/>
                <w:sz w:val="24"/>
                <w:szCs w:val="24"/>
                <w:lang w:val="ky-KG" w:eastAsia="ky-KG"/>
              </w:rPr>
              <w:t>пенсияга жалпы белгиленген п</w:t>
            </w:r>
            <w:r w:rsidRPr="00C1741B">
              <w:rPr>
                <w:rFonts w:ascii="Times New Roman" w:hAnsi="Times New Roman" w:cs="Times New Roman"/>
                <w:b/>
                <w:sz w:val="24"/>
                <w:szCs w:val="24"/>
                <w:lang w:val="ky-KG" w:eastAsia="ky-KG"/>
              </w:rPr>
              <w:t>енсияга</w:t>
            </w:r>
            <w:r w:rsidR="00B77F62" w:rsidRPr="00C1741B">
              <w:rPr>
                <w:rFonts w:ascii="Times New Roman" w:hAnsi="Times New Roman" w:cs="Times New Roman"/>
                <w:b/>
                <w:sz w:val="24"/>
                <w:szCs w:val="24"/>
                <w:lang w:val="ky-KG" w:eastAsia="ky-KG"/>
              </w:rPr>
              <w:t xml:space="preserve"> чыгуу курагына жеткенге чейин мөөнөтүнөн мурда</w:t>
            </w:r>
            <w:r w:rsidRPr="00C1741B">
              <w:rPr>
                <w:rFonts w:ascii="Times New Roman" w:hAnsi="Times New Roman" w:cs="Times New Roman"/>
                <w:b/>
                <w:sz w:val="24"/>
                <w:szCs w:val="24"/>
                <w:lang w:val="ky-KG" w:eastAsia="ky-KG"/>
              </w:rPr>
              <w:t xml:space="preserve"> чыг</w:t>
            </w:r>
            <w:r w:rsidR="00B77F62" w:rsidRPr="00C1741B">
              <w:rPr>
                <w:rFonts w:ascii="Times New Roman" w:hAnsi="Times New Roman" w:cs="Times New Roman"/>
                <w:b/>
                <w:sz w:val="24"/>
                <w:szCs w:val="24"/>
                <w:lang w:val="ky-KG" w:eastAsia="ky-KG"/>
              </w:rPr>
              <w:t>ышы менен</w:t>
            </w:r>
            <w:r w:rsidRPr="00C1741B">
              <w:rPr>
                <w:rFonts w:ascii="Times New Roman" w:hAnsi="Times New Roman" w:cs="Times New Roman"/>
                <w:b/>
                <w:sz w:val="24"/>
                <w:szCs w:val="24"/>
                <w:lang w:val="ky-KG" w:eastAsia="ky-KG"/>
              </w:rPr>
              <w:t xml:space="preserve"> байланышкан чыгымдар республикалык бюджеттен каржыланат.</w:t>
            </w:r>
          </w:p>
        </w:tc>
      </w:tr>
      <w:tr w:rsidR="002C03D9" w:rsidRPr="00C1741B" w14:paraId="7DA65929" w14:textId="77777777" w:rsidTr="00120B75">
        <w:trPr>
          <w:trHeight w:val="313"/>
        </w:trPr>
        <w:tc>
          <w:tcPr>
            <w:tcW w:w="6860" w:type="dxa"/>
            <w:shd w:val="clear" w:color="auto" w:fill="auto"/>
          </w:tcPr>
          <w:p w14:paraId="3A2E2E8C" w14:textId="77777777" w:rsidR="001936A2" w:rsidRPr="00C1741B" w:rsidRDefault="001936A2" w:rsidP="00C1741B">
            <w:pPr>
              <w:pStyle w:val="tkZagolovok5"/>
              <w:spacing w:before="0"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9-1-статья. Курагы боюнча мөөнөтүнөн мурда пенсия</w:t>
            </w:r>
          </w:p>
          <w:p w14:paraId="18BC7ECA"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1. </w:t>
            </w:r>
            <w:hyperlink r:id="rId8" w:anchor="st_9" w:history="1">
              <w:r w:rsidRPr="00C1741B">
                <w:rPr>
                  <w:rStyle w:val="a4"/>
                  <w:rFonts w:ascii="Times New Roman" w:hAnsi="Times New Roman" w:cs="Times New Roman"/>
                  <w:strike/>
                  <w:sz w:val="24"/>
                  <w:szCs w:val="24"/>
                  <w:lang w:val="ky-KG"/>
                </w:rPr>
                <w:t>9-статьянын</w:t>
              </w:r>
            </w:hyperlink>
            <w:r w:rsidRPr="00C1741B">
              <w:rPr>
                <w:rFonts w:ascii="Times New Roman" w:hAnsi="Times New Roman" w:cs="Times New Roman"/>
                <w:strike/>
                <w:sz w:val="24"/>
                <w:szCs w:val="24"/>
                <w:lang w:val="ky-KG"/>
              </w:rPr>
              <w:t xml:space="preserve"> 1-пунктунда каралган пенсия чектөө үчүн талап кылынган стажга караганда дагы 15 жылдан ашык камсыздандыруу иш стажы бар адамдар мөөнөтүнөн мурда пенсияга чыгууга укуктуу: эркектер - 60 жаштан, аялдар - 55 жаштан.</w:t>
            </w:r>
          </w:p>
          <w:p w14:paraId="1258BB44"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Пенсия чектөө үчүн талап кылынган стажга караганда дагы 10 жылдан ашык камсыздандыруу иш стажы бар, анын ичинде кеминде жарымы 9-статьянын 2-пунктунун "а-" пунктчасында, 3-пунктунун "а" пунктчасында каралган жеңилдик шарттарга туура келген адамдар курагы боюнча мөөнөтүнөн мурда пенсияга чыгууга укуктуу: эркектер - 50 жаштан, аялдар - 45 жаштан.</w:t>
            </w:r>
          </w:p>
          <w:p w14:paraId="7114D5CC"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Пенсия чектөө үчүн талап кылынган стажга караганда дагы 10 жылдан ашык камсыздандыруу иш стажы бар, анын ичинде кеминде жарымы 9-статьянын 2-пунктунун "б" пунктчасында, 3-пунктунун "б" пунктчасында жана 7-пунктунда каралган жеңилдик шарттарга туура келген адамдар мөөнөтүнөн мурда пенсияга чыгууга укуктуу: эркектер - 55 жаштан, аялдар - 50 жаштан.</w:t>
            </w:r>
          </w:p>
          <w:p w14:paraId="475AF8DB"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2. </w:t>
            </w:r>
            <w:hyperlink r:id="rId9" w:anchor="st_9" w:history="1">
              <w:r w:rsidRPr="00C1741B">
                <w:rPr>
                  <w:rStyle w:val="a4"/>
                  <w:rFonts w:ascii="Times New Roman" w:hAnsi="Times New Roman" w:cs="Times New Roman"/>
                  <w:strike/>
                  <w:sz w:val="24"/>
                  <w:szCs w:val="24"/>
                  <w:lang w:val="ky-KG"/>
                </w:rPr>
                <w:t>9-статьянын</w:t>
              </w:r>
            </w:hyperlink>
            <w:r w:rsidRPr="00C1741B">
              <w:rPr>
                <w:rFonts w:ascii="Times New Roman" w:hAnsi="Times New Roman" w:cs="Times New Roman"/>
                <w:strike/>
                <w:sz w:val="24"/>
                <w:szCs w:val="24"/>
                <w:lang w:val="ky-KG"/>
              </w:rPr>
              <w:t xml:space="preserve"> 1-пунктунда каралган пенсия чектөө үчүн талап кылынган стаждан дагы 10 жылдан ашкан камсыздандыруу иш стажы бар адамдар курагы боюнча пенсияга чыгууга укуктуу, бирок жалпыга белгиленген пенсияга чыгуу курагына жеткенге чейин үч жылдан эрте эмес.</w:t>
            </w:r>
          </w:p>
          <w:p w14:paraId="0809CC3E"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Пенсия чектөө үчүн талап кылынган стаждан дагы 5 жылдан ашык камсыздандыруу иш стажы бар, анын ичинде кеминде жарымы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"st_9" </w:instrText>
            </w:r>
            <w:r w:rsidR="00120B75" w:rsidRPr="00C1741B">
              <w:fldChar w:fldCharType="separate"/>
            </w:r>
            <w:r w:rsidRPr="00C1741B">
              <w:rPr>
                <w:rStyle w:val="a4"/>
                <w:rFonts w:ascii="Times New Roman" w:hAnsi="Times New Roman" w:cs="Times New Roman"/>
                <w:strike/>
                <w:sz w:val="24"/>
                <w:szCs w:val="24"/>
                <w:lang w:val="ky-KG"/>
              </w:rPr>
              <w:t>9-статьянын</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2-, 3- жана 7-пункттарында каралган жеңилдетилген шарттарга туура келген адамдар мөөнөтүнөн мурда пенсияга чыгууга укуктуу, бирок жеңилдетилген шарттарда пенсияга чыгуу курагына жеткенге чейин үч жылдан эрте эмес.</w:t>
            </w:r>
          </w:p>
          <w:p w14:paraId="7AED2276"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Ушул пунктта каралган, курагы боюнча мөөнөтүнөн мурда пенсия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"st_22" </w:instrText>
            </w:r>
            <w:r w:rsidR="00120B75" w:rsidRPr="00C1741B">
              <w:fldChar w:fldCharType="separate"/>
            </w:r>
            <w:r w:rsidRPr="00C1741B">
              <w:rPr>
                <w:rStyle w:val="a4"/>
                <w:rFonts w:ascii="Times New Roman" w:hAnsi="Times New Roman" w:cs="Times New Roman"/>
                <w:strike/>
                <w:sz w:val="24"/>
                <w:szCs w:val="24"/>
                <w:lang w:val="ky-KG"/>
              </w:rPr>
              <w:t>22-статьясында</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белгиленген тартипте, ошол адамдын пенсияга чыгуусуна укук берген курагына чейин жетпеген ар бир ай үчүн пенсиянын өлчөмүн 1,5 пайызга азайтуу менен, тиешелүү негиздер боюнча эсептелип чыгарылат.</w:t>
            </w:r>
          </w:p>
          <w:p w14:paraId="7650150E"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Пенсияларды дайындалган өлчөмдөрдө төлөп берүү тийиштүү негиздер боюнча каралган пенсияга чыгуу курагына жеткенге чейин жүргүзүлөт.</w:t>
            </w:r>
          </w:p>
          <w:p w14:paraId="7944B497"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Мөөнөтүнөн мурда пенсия дайындалган адам тийиштүү негиздер боюнча каралган пенсияга чыгуу курагына жеткенде анын пенсиясынын өлчөмү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"st_22" </w:instrText>
            </w:r>
            <w:r w:rsidR="00120B75" w:rsidRPr="00C1741B">
              <w:fldChar w:fldCharType="separate"/>
            </w:r>
            <w:r w:rsidRPr="00C1741B">
              <w:rPr>
                <w:rStyle w:val="a4"/>
                <w:rFonts w:ascii="Times New Roman" w:hAnsi="Times New Roman" w:cs="Times New Roman"/>
                <w:strike/>
                <w:sz w:val="24"/>
                <w:szCs w:val="24"/>
                <w:lang w:val="ky-KG"/>
              </w:rPr>
              <w:t>22-статьясына</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ылайык, мөөнөтүнөн мурда пенсияга төлөнгөн сумма толук төлөнүп бүткөнгө чейин азайтылуу менен кайра каралат. Сумманы жоюу тартиби Кыргыз Республикасынын Өкмөтү тарабынан аныкталат.</w:t>
            </w:r>
          </w:p>
          <w:p w14:paraId="045CCE5B" w14:textId="72863F21" w:rsidR="001936A2" w:rsidRPr="00C1741B" w:rsidRDefault="001936A2" w:rsidP="00C1741B">
            <w:pPr>
              <w:pStyle w:val="tkZagolovok5"/>
              <w:spacing w:before="0" w:after="0" w:line="240" w:lineRule="auto"/>
              <w:rPr>
                <w:rFonts w:ascii="Times New Roman" w:hAnsi="Times New Roman" w:cs="Times New Roman"/>
                <w:color w:val="000000"/>
                <w:sz w:val="24"/>
                <w:szCs w:val="24"/>
                <w:lang w:val="ky-KG"/>
              </w:rPr>
            </w:pPr>
          </w:p>
        </w:tc>
        <w:tc>
          <w:tcPr>
            <w:tcW w:w="6100" w:type="dxa"/>
          </w:tcPr>
          <w:p w14:paraId="027C98CA" w14:textId="77777777" w:rsidR="001936A2" w:rsidRPr="00C1741B" w:rsidRDefault="001936A2"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9-1-статья. Курагы боюнча мөөнөтүнөн мурда пенсия</w:t>
            </w:r>
          </w:p>
          <w:p w14:paraId="3CC23BCA" w14:textId="77777777" w:rsidR="001936A2" w:rsidRPr="00C1741B" w:rsidRDefault="001936A2" w:rsidP="00C1741B">
            <w:pPr>
              <w:pStyle w:val="tkZagolovok5"/>
              <w:spacing w:before="0" w:after="0" w:line="240" w:lineRule="auto"/>
              <w:rPr>
                <w:rFonts w:ascii="Times New Roman" w:hAnsi="Times New Roman" w:cs="Times New Roman"/>
                <w:color w:val="000000"/>
                <w:sz w:val="24"/>
                <w:szCs w:val="24"/>
                <w:lang w:val="ky-KG"/>
              </w:rPr>
            </w:pPr>
          </w:p>
          <w:p w14:paraId="77653E97" w14:textId="34EF9F37" w:rsidR="002C03D9" w:rsidRPr="00C1741B" w:rsidRDefault="001936A2" w:rsidP="00C1741B">
            <w:pPr>
              <w:spacing w:after="0" w:line="240" w:lineRule="auto"/>
              <w:rPr>
                <w:rFonts w:ascii="Times New Roman" w:eastAsia="Times New Roman" w:hAnsi="Times New Roman"/>
                <w:b/>
                <w:bCs/>
                <w:color w:val="000000"/>
                <w:sz w:val="24"/>
                <w:szCs w:val="24"/>
                <w:lang w:eastAsia="ru-RU"/>
              </w:rPr>
            </w:pPr>
            <w:r w:rsidRPr="00C1741B">
              <w:rPr>
                <w:rFonts w:ascii="Times New Roman" w:hAnsi="Times New Roman"/>
                <w:b/>
                <w:color w:val="000000"/>
                <w:sz w:val="24"/>
                <w:szCs w:val="24"/>
                <w:lang w:val="ky-KG"/>
              </w:rPr>
              <w:t>Күчүн жоготту деп таанылды</w:t>
            </w:r>
          </w:p>
        </w:tc>
      </w:tr>
      <w:tr w:rsidR="002C03D9" w:rsidRPr="00C1741B" w14:paraId="30EDAA8C" w14:textId="77777777" w:rsidTr="00120B75">
        <w:trPr>
          <w:trHeight w:val="313"/>
        </w:trPr>
        <w:tc>
          <w:tcPr>
            <w:tcW w:w="6860" w:type="dxa"/>
            <w:shd w:val="clear" w:color="auto" w:fill="auto"/>
          </w:tcPr>
          <w:p w14:paraId="63F0572A" w14:textId="77777777" w:rsidR="001936A2" w:rsidRPr="00C1741B" w:rsidRDefault="001936A2" w:rsidP="00C1741B">
            <w:pPr>
              <w:pStyle w:val="tkZagolovok5"/>
              <w:spacing w:before="0"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10-статья. Камсыздандыруу стажы толук болбогондогу пенсиянын өлчөмү</w:t>
            </w:r>
          </w:p>
          <w:p w14:paraId="164CDF45"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1. Курагы боюнча пенсия дайындоо үчүн зарыл болгон камсыздандыруу стажы болбогон адамдардын пенсиясынын базалык бөлүгү пенсиянын базалык бөлүгүн ал адамдын болгон стажына көбөйтүү жана зарыл болгон стажга бөлүү жолу менен болгон стажга теңдемелүү эсептелет.</w:t>
            </w:r>
          </w:p>
          <w:p w14:paraId="1E1E1AF5"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Иш стажы толук болбогон пенсионерге пенсия дайындалып, эгерде кеминде 12 ай иштесе, кайра эсептөө жүргүзүлгөн мезгилдеги камсыздандыруу стажына таянып, пенсиянын экинчи камсыздандыруу бөлүгүн кайра эсептөө менен бир эле учурда пенсиянын базалык бөлүгү кайрадан эсептелинет.</w:t>
            </w:r>
          </w:p>
          <w:p w14:paraId="03FCE806"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2. Пенсиянын камсыздандыруу жана топтолуучу бөлүктөрү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"st_22" </w:instrText>
            </w:r>
            <w:r w:rsidR="00120B75" w:rsidRPr="00C1741B">
              <w:fldChar w:fldCharType="separate"/>
            </w:r>
            <w:r w:rsidRPr="00C1741B">
              <w:rPr>
                <w:rStyle w:val="a4"/>
                <w:rFonts w:ascii="Times New Roman" w:hAnsi="Times New Roman" w:cs="Times New Roman"/>
                <w:strike/>
                <w:sz w:val="24"/>
                <w:szCs w:val="24"/>
                <w:lang w:val="ky-KG"/>
              </w:rPr>
              <w:t>22-статьясына</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ылайык эсептелет.</w:t>
            </w:r>
          </w:p>
          <w:p w14:paraId="2B05C64E" w14:textId="3EAC6480" w:rsidR="001936A2" w:rsidRPr="00C1741B" w:rsidRDefault="001936A2" w:rsidP="00C1741B">
            <w:pPr>
              <w:pStyle w:val="tkZagolovok5"/>
              <w:numPr>
                <w:ilvl w:val="0"/>
                <w:numId w:val="18"/>
              </w:numPr>
              <w:spacing w:before="0" w:after="0" w:line="240" w:lineRule="auto"/>
              <w:rPr>
                <w:rFonts w:ascii="Times New Roman" w:hAnsi="Times New Roman" w:cs="Times New Roman"/>
                <w:color w:val="000000"/>
                <w:sz w:val="24"/>
                <w:szCs w:val="24"/>
                <w:lang w:val="ky-KG"/>
              </w:rPr>
            </w:pPr>
          </w:p>
        </w:tc>
        <w:tc>
          <w:tcPr>
            <w:tcW w:w="6100" w:type="dxa"/>
          </w:tcPr>
          <w:p w14:paraId="3BEF886A" w14:textId="77777777" w:rsidR="001936A2" w:rsidRPr="00C1741B" w:rsidRDefault="001936A2"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10-статья. Камсыздандыруу стажы толук болбогондогу пенсиянын өлчөмү</w:t>
            </w:r>
          </w:p>
          <w:p w14:paraId="1D0DF7FE" w14:textId="77777777" w:rsidR="001936A2" w:rsidRPr="00C1741B" w:rsidRDefault="001936A2" w:rsidP="00C1741B">
            <w:pPr>
              <w:pStyle w:val="tkZagolovok5"/>
              <w:spacing w:before="0" w:after="0" w:line="240" w:lineRule="auto"/>
              <w:rPr>
                <w:rFonts w:ascii="Times New Roman" w:hAnsi="Times New Roman" w:cs="Times New Roman"/>
                <w:color w:val="000000"/>
                <w:sz w:val="24"/>
                <w:szCs w:val="24"/>
                <w:lang w:val="ky-KG"/>
              </w:rPr>
            </w:pPr>
          </w:p>
          <w:p w14:paraId="17956F09" w14:textId="3E951FA8" w:rsidR="002C03D9" w:rsidRPr="00C1741B" w:rsidRDefault="001936A2" w:rsidP="00C1741B">
            <w:pPr>
              <w:spacing w:after="0" w:line="240" w:lineRule="auto"/>
              <w:ind w:firstLine="567"/>
              <w:rPr>
                <w:rFonts w:ascii="Times New Roman" w:eastAsia="Times New Roman" w:hAnsi="Times New Roman"/>
                <w:b/>
                <w:bCs/>
                <w:color w:val="000000"/>
                <w:sz w:val="24"/>
                <w:szCs w:val="24"/>
                <w:lang w:eastAsia="ru-RU"/>
              </w:rPr>
            </w:pPr>
            <w:r w:rsidRPr="00C1741B">
              <w:rPr>
                <w:rFonts w:ascii="Times New Roman" w:hAnsi="Times New Roman"/>
                <w:b/>
                <w:color w:val="000000"/>
                <w:sz w:val="24"/>
                <w:szCs w:val="24"/>
                <w:lang w:val="ky-KG"/>
              </w:rPr>
              <w:t>Күчүн жоготту деп таанылды</w:t>
            </w:r>
          </w:p>
        </w:tc>
      </w:tr>
      <w:tr w:rsidR="002C03D9" w:rsidRPr="00C1741B" w14:paraId="7FBABC62" w14:textId="77777777" w:rsidTr="00120B75">
        <w:trPr>
          <w:trHeight w:val="313"/>
        </w:trPr>
        <w:tc>
          <w:tcPr>
            <w:tcW w:w="6860" w:type="dxa"/>
            <w:shd w:val="clear" w:color="auto" w:fill="auto"/>
          </w:tcPr>
          <w:p w14:paraId="23A6B67E" w14:textId="77777777" w:rsidR="001936A2" w:rsidRPr="00C1741B" w:rsidRDefault="001936A2" w:rsidP="00C1741B">
            <w:pPr>
              <w:pStyle w:val="tkZagolovok5"/>
              <w:spacing w:before="0"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12-1-статья. Эмгектин өзгөчө шарттары үчүн мөөнөтүнөн мурда пенсия</w:t>
            </w:r>
          </w:p>
          <w:p w14:paraId="4DB3D318"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1. Эмгектин өзгөчө шарттары үчүн пенсия дайындоо үчүн талап кылынган иш стажынан дагы 10 жылдан ашык камсыздандыруу иш стажы бар, анын ичинде кеминде жарымынан көбү 12-статьянын "б" жана "в" пункттарында каралган жеңилдетилген шарттарга туура келген адамдар мөөнөтүнөн мурда пенсияга чыгууга укуктуу: эркектер - 55 жаштан, аялдар - 50 жаштан.</w:t>
            </w:r>
          </w:p>
          <w:p w14:paraId="06B618F6"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2. Эмгектин өзгөчө шарттары үчүн пенсия дайындоо үчүн талап кылынган иш стажынан дагы 5 жылдан ашык камсыздандыруу иш стажы бар, анын ичинде кеминде жарымынан көбү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"st_12" </w:instrText>
            </w:r>
            <w:r w:rsidR="00120B75" w:rsidRPr="00C1741B">
              <w:fldChar w:fldCharType="separate"/>
            </w:r>
            <w:r w:rsidRPr="00C1741B">
              <w:rPr>
                <w:rStyle w:val="a4"/>
                <w:rFonts w:ascii="Times New Roman" w:hAnsi="Times New Roman" w:cs="Times New Roman"/>
                <w:strike/>
                <w:sz w:val="24"/>
                <w:szCs w:val="24"/>
                <w:lang w:val="ky-KG"/>
              </w:rPr>
              <w:t>12-статьянын</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"б" жана "в" пункттарында каралган жеңилдетилген шарттарга туура келген адамдар мөөнөтүнөн мурда пенсияга чыгууга укуктуу, бирок жеңилдетилген шарттарда пенсияга чыгуу курагына жеткенге чейин үч жылдан эрте эмес.</w:t>
            </w:r>
          </w:p>
          <w:p w14:paraId="12E855A9"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Ушул пунктта каралган, эмгектин өзгөчө шарттары үчүн мөөнөтүнөн мурда пенсиянын көлөмү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"st_22" </w:instrText>
            </w:r>
            <w:r w:rsidR="00120B75" w:rsidRPr="00C1741B">
              <w:fldChar w:fldCharType="separate"/>
            </w:r>
            <w:r w:rsidRPr="00C1741B">
              <w:rPr>
                <w:rStyle w:val="a4"/>
                <w:rFonts w:ascii="Times New Roman" w:hAnsi="Times New Roman" w:cs="Times New Roman"/>
                <w:strike/>
                <w:sz w:val="24"/>
                <w:szCs w:val="24"/>
                <w:lang w:val="ky-KG"/>
              </w:rPr>
              <w:t>22-статьясында</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белгиленген тартипте, ошол адамдын пенсияга чыгуусуна укук берген курагына чейин жетпеген ар бир ай үчүн пенсиянын өлчөмүн 1,5 пайызга азайтуу менен, тиешелүү негиздер боюнча эсептелип чыгарылат.</w:t>
            </w:r>
          </w:p>
          <w:p w14:paraId="762AE206"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Пенсияларды дайындалган өлчөмдөрдө төлөп берүү тийиштүү негиздер боюнча каралган пенсияга чыгуу курагына жеткенге чейин жүргүзүлөт.</w:t>
            </w:r>
          </w:p>
          <w:p w14:paraId="662DF1C5" w14:textId="77777777" w:rsidR="001936A2" w:rsidRPr="00C1741B" w:rsidRDefault="001936A2" w:rsidP="00C1741B">
            <w:pPr>
              <w:pStyle w:val="tkTekst"/>
              <w:spacing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 xml:space="preserve">Мөөнөтүнөн мурда пенсия дайындалган адам тийиштүү негиздер боюнча каралган пенсияга чыгуу курагына жеткенде анын пенсиясынын өлчөмү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"file:///C:\\Users\\t.niyazakynov\\AppData\\Local\\Temp\\Toktom\\b80e18ad-abb7-4df0-a6f7-035c2b7ded41\\document.htm" \l "st_22" </w:instrText>
            </w:r>
            <w:r w:rsidR="00120B75" w:rsidRPr="00C1741B">
              <w:fldChar w:fldCharType="separate"/>
            </w:r>
            <w:r w:rsidRPr="00C1741B">
              <w:rPr>
                <w:rStyle w:val="a4"/>
                <w:rFonts w:ascii="Times New Roman" w:hAnsi="Times New Roman" w:cs="Times New Roman"/>
                <w:strike/>
                <w:sz w:val="24"/>
                <w:szCs w:val="24"/>
                <w:lang w:val="ky-KG"/>
              </w:rPr>
              <w:t>22-статьясына</w:t>
            </w:r>
            <w:r w:rsidR="00120B75" w:rsidRPr="00C1741B">
              <w:rPr>
                <w:rStyle w:val="a4"/>
                <w:rFonts w:ascii="Times New Roman" w:hAnsi="Times New Roman" w:cs="Times New Roman"/>
                <w:strike/>
                <w:sz w:val="24"/>
                <w:szCs w:val="24"/>
                <w:lang w:val="ky-KG"/>
              </w:rPr>
              <w:fldChar w:fldCharType="end"/>
            </w:r>
            <w:r w:rsidRPr="00C1741B">
              <w:rPr>
                <w:rFonts w:ascii="Times New Roman" w:hAnsi="Times New Roman" w:cs="Times New Roman"/>
                <w:strike/>
                <w:sz w:val="24"/>
                <w:szCs w:val="24"/>
                <w:lang w:val="ky-KG"/>
              </w:rPr>
              <w:t xml:space="preserve"> ылайык, мөөнөтүнөн мурда пенсияга төлөнгөн сумма толук төлөнүп бүткөнгө чейин азайтылуу менен кайра каралат. Сумманы жоюу тартиби мамлекеттик социалдык камсыздандырууну башкаруу боюнча Улуттук кеңештин сунушу боюнча Кыргыз Республикасынын Өкмөтү тарабынан аныкталат.</w:t>
            </w:r>
          </w:p>
          <w:p w14:paraId="5BAFE6F5" w14:textId="39B68B24" w:rsidR="001936A2" w:rsidRPr="00C1741B" w:rsidRDefault="001936A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trike/>
                <w:sz w:val="24"/>
                <w:szCs w:val="24"/>
                <w:lang w:val="ky-KG"/>
              </w:rPr>
              <w:t>3. Ушул статьянын 1- жана 2-пункттарында саналган кызматкерлерге пенсияларды дайындоо жана төлөп берүү иштелген жеңилдик стажына пропорцианалдуу түрдө иш берүүчүнүн каражаттарынын эсебинен жүзөгө ашырылат.</w:t>
            </w:r>
          </w:p>
        </w:tc>
        <w:tc>
          <w:tcPr>
            <w:tcW w:w="6100" w:type="dxa"/>
          </w:tcPr>
          <w:p w14:paraId="62D37D6C" w14:textId="77777777" w:rsidR="001936A2" w:rsidRPr="00C1741B" w:rsidRDefault="001936A2"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12-1-статья. Эмгектин өзгөчө шарттары үчүн мөөнөтүнөн мурда пенсия</w:t>
            </w:r>
          </w:p>
          <w:p w14:paraId="1968C17C" w14:textId="77777777" w:rsidR="001936A2" w:rsidRPr="00C1741B" w:rsidRDefault="001936A2" w:rsidP="00C1741B">
            <w:pPr>
              <w:pStyle w:val="tkZagolovok5"/>
              <w:spacing w:before="0" w:after="0" w:line="240" w:lineRule="auto"/>
              <w:rPr>
                <w:rFonts w:ascii="Times New Roman" w:hAnsi="Times New Roman" w:cs="Times New Roman"/>
                <w:color w:val="000000"/>
                <w:sz w:val="24"/>
                <w:szCs w:val="24"/>
                <w:lang w:val="ky-KG"/>
              </w:rPr>
            </w:pPr>
          </w:p>
          <w:p w14:paraId="063C3793" w14:textId="7D28D7E5" w:rsidR="002C03D9" w:rsidRPr="00C1741B" w:rsidRDefault="001936A2" w:rsidP="00C1741B">
            <w:pPr>
              <w:pStyle w:val="tkZagolovok5"/>
              <w:spacing w:before="0" w:after="0" w:line="240" w:lineRule="auto"/>
              <w:rPr>
                <w:rFonts w:ascii="Times New Roman" w:hAnsi="Times New Roman" w:cs="Times New Roman"/>
                <w:color w:val="000000"/>
                <w:sz w:val="24"/>
                <w:szCs w:val="24"/>
              </w:rPr>
            </w:pPr>
            <w:r w:rsidRPr="00C1741B">
              <w:rPr>
                <w:rFonts w:ascii="Times New Roman" w:hAnsi="Times New Roman" w:cs="Times New Roman"/>
                <w:color w:val="000000"/>
                <w:sz w:val="24"/>
                <w:szCs w:val="24"/>
                <w:lang w:val="ky-KG"/>
              </w:rPr>
              <w:t>Күчүн жоготту деп таанылды</w:t>
            </w:r>
          </w:p>
        </w:tc>
      </w:tr>
      <w:tr w:rsidR="002C03D9" w:rsidRPr="00BE541F" w14:paraId="6E00CE65" w14:textId="77777777" w:rsidTr="00120B75">
        <w:trPr>
          <w:trHeight w:val="313"/>
        </w:trPr>
        <w:tc>
          <w:tcPr>
            <w:tcW w:w="6860" w:type="dxa"/>
            <w:shd w:val="clear" w:color="auto" w:fill="auto"/>
          </w:tcPr>
          <w:p w14:paraId="21239F59" w14:textId="77777777" w:rsidR="001936A2" w:rsidRPr="00C1741B" w:rsidRDefault="001936A2"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13-статья. Пенсияларга кошумча төлөө</w:t>
            </w:r>
          </w:p>
          <w:p w14:paraId="6EA4D99E"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1. </w:t>
            </w:r>
            <w:r w:rsidRPr="00C1741B">
              <w:rPr>
                <w:rFonts w:ascii="Times New Roman" w:eastAsia="Times New Roman" w:hAnsi="Times New Roman"/>
                <w:b/>
                <w:strike/>
                <w:sz w:val="24"/>
                <w:szCs w:val="24"/>
                <w:lang w:val="ky-KG" w:eastAsia="ky-KG"/>
              </w:rPr>
              <w:t>Жаш курагы жана майыптыгы боюнча</w:t>
            </w:r>
            <w:r w:rsidRPr="00C1741B">
              <w:rPr>
                <w:rFonts w:ascii="Times New Roman" w:eastAsia="Times New Roman" w:hAnsi="Times New Roman"/>
                <w:sz w:val="24"/>
                <w:szCs w:val="24"/>
                <w:lang w:val="ky-KG" w:eastAsia="ky-KG"/>
              </w:rPr>
              <w:t xml:space="preserve"> пенсияларга эсептешүү көрсөткүчүнө карата пайыз менен алынган төмөндөгүдөй кошумча төлөөлөр белгиленет:</w:t>
            </w:r>
          </w:p>
          <w:p w14:paraId="453D7CC2"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а) согуштун майыптарына жана аларга теңештирилген адамдарга:</w:t>
            </w:r>
          </w:p>
          <w:p w14:paraId="62E7E9C7"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 топтогуларга - эсептешүү көрсөткүчүнүн 175 пайызы өлчөмүндө;</w:t>
            </w:r>
          </w:p>
          <w:p w14:paraId="7600662F"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II топтогуларга - эсептешүү көрсөткүчүнүн 150 пайызы өлчөмүндө;</w:t>
            </w:r>
          </w:p>
          <w:p w14:paraId="085D12B0"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III топтогуларга жана согуштун катышуучуларына - эсептешүү көрсөткүчүнүн 100 пайызы өлчөмүндө;</w:t>
            </w:r>
          </w:p>
          <w:p w14:paraId="75A295EB"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 1930-1950-жылдарда саясий жүйөөлөр боюнча куугунтукка алынган, негизсиз түрдө кылмыш-жаза жоопкерчилигине тартылган жана кийин акталган жарандарга - эсептешүү көрсөткүчүнүн 150 пайызы өлчөмүндө;</w:t>
            </w:r>
          </w:p>
          <w:p w14:paraId="795E4A1C" w14:textId="77777777"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азиз болуп калган I топтогу майыптарга - эсептик көрсөткүчтүн 200 пайызы өлчөмүндө;</w:t>
            </w:r>
          </w:p>
          <w:p w14:paraId="22EF79CF" w14:textId="19E98A36" w:rsidR="001936A2" w:rsidRPr="00C1741B" w:rsidRDefault="001936A2"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г) 1986-1989-жылдарда Чернобыль АЭСиндеги кыйроонун кесепеттерин жоюу боюнча жумуштарга калк көчүрүлгөн зонанын чектеринде катышкан (анын ичинде убактылуу жиберилгендерге же иш сапарына жиберилгендерге) же ушул мезгилде Чернобыль АЭСин иштетүүдө жарандык жана аскердик багыттагы башка атомдук объектилерде жабыр тарткан же башка жумуштарда иштеген адамдарга - эсептешүү көрсөткүчүнүн 50 пайызы өлчөмүндө;</w:t>
            </w:r>
          </w:p>
          <w:p w14:paraId="6841EC7F" w14:textId="7777777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д) </w:t>
            </w:r>
            <w:r w:rsidRPr="00C1741B">
              <w:rPr>
                <w:rFonts w:ascii="Times New Roman" w:eastAsia="Times New Roman" w:hAnsi="Times New Roman"/>
                <w:b/>
                <w:strike/>
                <w:sz w:val="24"/>
                <w:szCs w:val="24"/>
                <w:lang w:val="ky-KG" w:eastAsia="ky-KG"/>
              </w:rPr>
              <w:t>курагы боюнча жана майыптыгы боюнча пенсия алган</w:t>
            </w:r>
            <w:r w:rsidRPr="00C1741B">
              <w:rPr>
                <w:rFonts w:ascii="Times New Roman" w:eastAsia="Times New Roman" w:hAnsi="Times New Roman"/>
                <w:sz w:val="24"/>
                <w:szCs w:val="24"/>
                <w:lang w:val="ky-KG" w:eastAsia="ky-KG"/>
              </w:rPr>
              <w:t xml:space="preserve"> 80 жашка толгон пенсионерлерге; "Кыргыз Республикасынын Ардактуу донору" же "СССРдин Ардактуу донору" деген төш белгиси менен сыйланган адамдарга; 1 топтогу майыптарга, ошондой эле бирөөнүн жардамына муктаж болгон II топтогу жалгыз бой пенсионерлерге - эсептешүү көрсөткүчүнүн 100 пайызы өлчөмүндө;</w:t>
            </w:r>
          </w:p>
          <w:p w14:paraId="441AC28A" w14:textId="7777777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е) экинчи дүйнөлүк согуштун мезгилинде фашисттер жана алардын союздаштары тарабынан түзүлгөн концлагерлерде, геттолордо жана башка мажбурлап кармоо жайларында болгон мурдагы жашы жете элек туткундарга - эсептик көрсөткүчтүн 200 пайызы өлчөмүндө;</w:t>
            </w:r>
          </w:p>
          <w:p w14:paraId="51A61261" w14:textId="7777777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 1941-жылдын 8-сентябрынан тартып 1944-жылдын 27-январына чейинки блокада мезгилинде Ленинград шаарындагы ишканаларда, мекемелерде жана уюмдарда иштеген жана "За оборону Ленинграда" медалы жана "Жителю блокадного Ленинграда" белгиси менен сыйланган адамдарга - эсептик көрсөткүчтүн 200 пайызы өлчөмүндө;</w:t>
            </w:r>
          </w:p>
          <w:p w14:paraId="5045153B" w14:textId="48F9FE0E" w:rsidR="000F3C94" w:rsidRPr="00C1741B" w:rsidRDefault="002C03D9" w:rsidP="00C1741B">
            <w:pPr>
              <w:pStyle w:val="tkZagolovok5"/>
              <w:spacing w:before="0" w:after="0" w:line="240" w:lineRule="auto"/>
              <w:jc w:val="both"/>
              <w:rPr>
                <w:rFonts w:ascii="Times New Roman" w:hAnsi="Times New Roman" w:cs="Times New Roman"/>
                <w:b w:val="0"/>
                <w:color w:val="000000"/>
                <w:sz w:val="24"/>
                <w:szCs w:val="24"/>
                <w:lang w:val="ky-KG"/>
              </w:rPr>
            </w:pPr>
            <w:r w:rsidRPr="00C1741B">
              <w:rPr>
                <w:rFonts w:ascii="Times New Roman" w:hAnsi="Times New Roman" w:cs="Times New Roman"/>
                <w:b w:val="0"/>
                <w:color w:val="000000"/>
                <w:sz w:val="24"/>
                <w:szCs w:val="24"/>
                <w:lang w:val="ky-KG"/>
              </w:rPr>
              <w:t xml:space="preserve">з) </w:t>
            </w:r>
            <w:r w:rsidR="000F3C94" w:rsidRPr="00C1741B">
              <w:rPr>
                <w:rFonts w:ascii="Times New Roman" w:hAnsi="Times New Roman" w:cs="Times New Roman"/>
                <w:b w:val="0"/>
                <w:color w:val="000000"/>
                <w:sz w:val="24"/>
                <w:szCs w:val="24"/>
                <w:lang w:val="ky-KG"/>
              </w:rPr>
              <w:t>«</w:t>
            </w:r>
            <w:r w:rsidR="000F3C94" w:rsidRPr="00C1741B">
              <w:rPr>
                <w:rFonts w:ascii="Times New Roman" w:hAnsi="Times New Roman" w:cs="Times New Roman"/>
                <w:b w:val="0"/>
                <w:sz w:val="24"/>
                <w:szCs w:val="24"/>
                <w:lang w:val="ky-KG"/>
              </w:rPr>
              <w:t>Мать-героиня</w:t>
            </w:r>
            <w:r w:rsidR="000F3C94" w:rsidRPr="00C1741B">
              <w:rPr>
                <w:rFonts w:ascii="Times New Roman" w:hAnsi="Times New Roman" w:cs="Times New Roman"/>
                <w:b w:val="0"/>
                <w:color w:val="000000"/>
                <w:sz w:val="24"/>
                <w:szCs w:val="24"/>
                <w:lang w:val="ky-KG"/>
              </w:rPr>
              <w:t>»</w:t>
            </w:r>
            <w:r w:rsidR="000F3C94" w:rsidRPr="00C1741B">
              <w:rPr>
                <w:rFonts w:ascii="Times New Roman" w:hAnsi="Times New Roman" w:cs="Times New Roman"/>
                <w:b w:val="0"/>
                <w:sz w:val="24"/>
                <w:szCs w:val="24"/>
                <w:lang w:val="ky-KG"/>
              </w:rPr>
              <w:t xml:space="preserve"> же </w:t>
            </w:r>
            <w:r w:rsidR="000F3C94" w:rsidRPr="00C1741B">
              <w:rPr>
                <w:rFonts w:ascii="Times New Roman" w:hAnsi="Times New Roman" w:cs="Times New Roman"/>
                <w:b w:val="0"/>
                <w:color w:val="000000"/>
                <w:sz w:val="24"/>
                <w:szCs w:val="24"/>
                <w:lang w:val="ky-KG"/>
              </w:rPr>
              <w:t>«</w:t>
            </w:r>
            <w:r w:rsidR="000F3C94" w:rsidRPr="00C1741B">
              <w:rPr>
                <w:rFonts w:ascii="Times New Roman" w:hAnsi="Times New Roman" w:cs="Times New Roman"/>
                <w:b w:val="0"/>
                <w:sz w:val="24"/>
                <w:szCs w:val="24"/>
                <w:lang w:val="ky-KG"/>
              </w:rPr>
              <w:t>Баатыр эне</w:t>
            </w:r>
            <w:r w:rsidR="000F3C94" w:rsidRPr="00C1741B">
              <w:rPr>
                <w:rFonts w:ascii="Times New Roman" w:hAnsi="Times New Roman" w:cs="Times New Roman"/>
                <w:b w:val="0"/>
                <w:color w:val="000000"/>
                <w:sz w:val="24"/>
                <w:szCs w:val="24"/>
                <w:lang w:val="ky-KG"/>
              </w:rPr>
              <w:t>»</w:t>
            </w:r>
            <w:r w:rsidR="000F3C94" w:rsidRPr="00C1741B">
              <w:rPr>
                <w:rFonts w:ascii="Times New Roman" w:hAnsi="Times New Roman" w:cs="Times New Roman"/>
                <w:b w:val="0"/>
                <w:sz w:val="24"/>
                <w:szCs w:val="24"/>
                <w:lang w:val="ky-KG"/>
              </w:rPr>
              <w:t xml:space="preserve"> ордендери менен сыйланган энелерге - эсептик көрсөткүчтүн 1000 пайызы өлчөмүндө.</w:t>
            </w:r>
          </w:p>
          <w:p w14:paraId="3D6D95FF" w14:textId="30CF8974" w:rsidR="00245C62" w:rsidRPr="00C1741B" w:rsidRDefault="00245C6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1-1. Эмгек акыга жана башка социалдык төлөмдөргө кошумча төлөмдөрдүн коэффициенттери белгиленген жерлерде ченемдик укуктук актыларга ылайык пенсияга үстөк акы ушул коэффициенттерди эсепке алуу менен эсептелет.</w:t>
            </w:r>
          </w:p>
          <w:p w14:paraId="6A687343" w14:textId="77777777" w:rsidR="002C03D9" w:rsidRPr="00C1741B" w:rsidRDefault="002C03D9" w:rsidP="00C1741B">
            <w:pPr>
              <w:pStyle w:val="tkZagolovok5"/>
              <w:spacing w:before="0" w:after="0" w:line="240" w:lineRule="auto"/>
              <w:ind w:firstLine="0"/>
              <w:jc w:val="both"/>
              <w:rPr>
                <w:rFonts w:ascii="Times New Roman" w:hAnsi="Times New Roman" w:cs="Times New Roman"/>
                <w:b w:val="0"/>
                <w:color w:val="000000"/>
                <w:sz w:val="24"/>
                <w:szCs w:val="24"/>
                <w:lang w:val="ky-KG"/>
              </w:rPr>
            </w:pPr>
          </w:p>
          <w:p w14:paraId="441ABCC9" w14:textId="77777777" w:rsidR="002C03D9" w:rsidRPr="00C1741B" w:rsidRDefault="002C03D9" w:rsidP="00C1741B">
            <w:pPr>
              <w:pStyle w:val="tkZagolovok5"/>
              <w:spacing w:before="0" w:after="0" w:line="240" w:lineRule="auto"/>
              <w:jc w:val="both"/>
              <w:rPr>
                <w:rFonts w:ascii="Times New Roman" w:hAnsi="Times New Roman" w:cs="Times New Roman"/>
                <w:b w:val="0"/>
                <w:bCs w:val="0"/>
                <w:color w:val="000000"/>
                <w:sz w:val="24"/>
                <w:szCs w:val="24"/>
                <w:lang w:val="ky-KG"/>
              </w:rPr>
            </w:pPr>
          </w:p>
        </w:tc>
        <w:tc>
          <w:tcPr>
            <w:tcW w:w="6100" w:type="dxa"/>
          </w:tcPr>
          <w:p w14:paraId="3A90BA91" w14:textId="77777777" w:rsidR="008A7548" w:rsidRPr="00C1741B" w:rsidRDefault="008A7548"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13-статья. Пенсияларга кошумча төлөө</w:t>
            </w:r>
          </w:p>
          <w:p w14:paraId="571B1E4C" w14:textId="48E18D6A" w:rsidR="002C03D9" w:rsidRPr="00C1741B" w:rsidRDefault="002C03D9" w:rsidP="00C1741B">
            <w:pPr>
              <w:spacing w:after="0" w:line="240" w:lineRule="auto"/>
              <w:ind w:firstLine="567"/>
              <w:jc w:val="both"/>
              <w:rPr>
                <w:rFonts w:ascii="Times New Roman" w:eastAsia="Times New Roman" w:hAnsi="Times New Roman"/>
                <w:bCs/>
                <w:color w:val="000000"/>
                <w:sz w:val="24"/>
                <w:szCs w:val="24"/>
                <w:lang w:val="ky-KG" w:eastAsia="ru-RU"/>
              </w:rPr>
            </w:pPr>
            <w:r w:rsidRPr="00C1741B">
              <w:rPr>
                <w:rFonts w:ascii="Times New Roman" w:eastAsia="Times New Roman" w:hAnsi="Times New Roman"/>
                <w:bCs/>
                <w:color w:val="000000"/>
                <w:sz w:val="24"/>
                <w:szCs w:val="24"/>
                <w:lang w:val="ky-KG" w:eastAsia="ru-RU"/>
              </w:rPr>
              <w:t xml:space="preserve">1. </w:t>
            </w:r>
            <w:r w:rsidR="008A7548" w:rsidRPr="00C1741B">
              <w:rPr>
                <w:rFonts w:ascii="Times New Roman" w:eastAsia="Times New Roman" w:hAnsi="Times New Roman"/>
                <w:bCs/>
                <w:color w:val="000000"/>
                <w:sz w:val="24"/>
                <w:szCs w:val="24"/>
                <w:lang w:val="ky-KG" w:eastAsia="ru-RU"/>
              </w:rPr>
              <w:t>П</w:t>
            </w:r>
            <w:r w:rsidR="008A7548" w:rsidRPr="00C1741B">
              <w:rPr>
                <w:rFonts w:ascii="Times New Roman" w:eastAsia="Times New Roman" w:hAnsi="Times New Roman"/>
                <w:sz w:val="24"/>
                <w:szCs w:val="24"/>
                <w:lang w:val="ky-KG" w:eastAsia="ky-KG"/>
              </w:rPr>
              <w:t>енсияларга эсептешүү көрсөткүчүнө карата пайыз менен алынган төмөндөгүдөй кошумча төлөөлөр белгиленет:</w:t>
            </w:r>
          </w:p>
          <w:p w14:paraId="099E8F35"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а) согуштун майыптарына жана аларга теңештирилген адамдарга:</w:t>
            </w:r>
          </w:p>
          <w:p w14:paraId="22E899D4"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 топтогуларга - эсептешүү көрсөткүчүнүн 175 пайызы өлчөмүндө;</w:t>
            </w:r>
          </w:p>
          <w:p w14:paraId="50622EFC"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II топтогуларга - эсептешүү көрсөткүчүнүн 150 пайызы өлчөмүндө;</w:t>
            </w:r>
          </w:p>
          <w:p w14:paraId="61B152A3"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III топтогуларга жана согуштун катышуучуларына - эсептешүү көрсөткүчүнүн 100 пайызы өлчөмүндө;</w:t>
            </w:r>
          </w:p>
          <w:p w14:paraId="6ABC0FED"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 1930-1950-жылдарда саясий жүйөөлөр боюнча куугунтукка алынган, негизсиз түрдө кылмыш-жаза жоопкерчилигине тартылган жана кийин акталган жарандарга - эсептешүү көрсөткүчүнүн 150 пайызы өлчөмүндө;</w:t>
            </w:r>
          </w:p>
          <w:p w14:paraId="4BBBF9B3" w14:textId="77777777"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азиз болуп калган I топтогу майыптарга - эсептик көрсөткүчтүн 200 пайызы өлчөмүндө;</w:t>
            </w:r>
          </w:p>
          <w:p w14:paraId="7A32CAE4" w14:textId="5E3DCDD5" w:rsidR="008A7548" w:rsidRPr="00C1741B" w:rsidRDefault="008A7548"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г) 1986-1989-жылдарда Чернобыль АЭСиндеги кыйроонун кесепеттерин жоюу боюнча жумуштарга калк көчүрүлгөн зонанын чектеринде катышкан (анын ичинде убактылуу жиберилгендерге же иш сапарына жиберилгендерге) же ушул мезгилде Чернобыль АЭСин иштетүүдө жарандык жана аскердик багыттагы башка атомдук объектилерде жабыр тарткан же башка жумуштарда иштеген адамдарга - эсептешүү көрсөткүчүнүн 50 пайызы өлчөмүндө;</w:t>
            </w:r>
          </w:p>
          <w:p w14:paraId="2100E066" w14:textId="19F848F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д) 80 жашка толгон пенсионерлерге; "Кыргыз Республикасынын Ардактуу донору" же "СССРдин Ардактуу донору" деген төш белгиси менен сыйланган адамдарга; 1 топтогу майыптарга, ошондой эле бирөөнүн жардамына муктаж болгон II топтогу жалгыз бой пенсионерлерге - эсептешүү көрсөткүчүнүн 100 пайызы өлчөмүндө;</w:t>
            </w:r>
          </w:p>
          <w:p w14:paraId="39AD72EF" w14:textId="7777777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е) экинчи дүйнөлүк согуштун мезгилинде фашисттер жана алардын союздаштары тарабынан түзүлгөн концлагерлерде, геттолордо жана башка мажбурлап кармоо жайларында болгон мурдагы жашы жете элек туткундарга - эсептик көрсөткүчтүн 200 пайызы өлчөмүндө;</w:t>
            </w:r>
          </w:p>
          <w:p w14:paraId="4E1F1869" w14:textId="77777777" w:rsidR="000F3C94" w:rsidRPr="00C1741B" w:rsidRDefault="000F3C94"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 1941-жылдын 8-сентябрынан тартып 1944-жылдын 27-январына чейинки блокада мезгилинде Ленинград шаарындагы ишканаларда, мекемелерде жана уюмдарда иштеген жана "За оборону Ленинграда" медалы жана "Жителю блокадного Ленинграда" белгиси менен сыйланган адамдарга - эсептик көрсөткүчтүн 200 пайызы өлчөмүндө;</w:t>
            </w:r>
          </w:p>
          <w:p w14:paraId="3E6D16A1" w14:textId="0C08BDB1" w:rsidR="000F3C94" w:rsidRPr="00C1741B" w:rsidRDefault="002C03D9" w:rsidP="00C1741B">
            <w:pPr>
              <w:spacing w:after="0" w:line="240" w:lineRule="auto"/>
              <w:ind w:firstLine="567"/>
              <w:jc w:val="both"/>
              <w:rPr>
                <w:rFonts w:ascii="Times New Roman" w:eastAsia="Times New Roman" w:hAnsi="Times New Roman"/>
                <w:bCs/>
                <w:color w:val="000000"/>
                <w:sz w:val="24"/>
                <w:szCs w:val="24"/>
                <w:lang w:val="ky-KG" w:eastAsia="ru-RU"/>
              </w:rPr>
            </w:pPr>
            <w:r w:rsidRPr="00C1741B">
              <w:rPr>
                <w:rFonts w:ascii="Times New Roman" w:eastAsia="Times New Roman" w:hAnsi="Times New Roman"/>
                <w:bCs/>
                <w:color w:val="000000"/>
                <w:sz w:val="24"/>
                <w:szCs w:val="24"/>
                <w:lang w:val="ky-KG" w:eastAsia="ru-RU"/>
              </w:rPr>
              <w:t xml:space="preserve">з) </w:t>
            </w:r>
            <w:r w:rsidR="000F3C94" w:rsidRPr="00C1741B">
              <w:rPr>
                <w:rFonts w:ascii="Times New Roman" w:hAnsi="Times New Roman"/>
                <w:color w:val="000000"/>
                <w:sz w:val="24"/>
                <w:szCs w:val="24"/>
                <w:lang w:val="ky-KG"/>
              </w:rPr>
              <w:t>«</w:t>
            </w:r>
            <w:r w:rsidR="000F3C94" w:rsidRPr="00C1741B">
              <w:rPr>
                <w:rFonts w:ascii="Times New Roman" w:hAnsi="Times New Roman"/>
                <w:sz w:val="24"/>
                <w:szCs w:val="24"/>
                <w:lang w:val="ky-KG"/>
              </w:rPr>
              <w:t>Мать-героиня</w:t>
            </w:r>
            <w:r w:rsidR="000F3C94" w:rsidRPr="00C1741B">
              <w:rPr>
                <w:rFonts w:ascii="Times New Roman" w:hAnsi="Times New Roman"/>
                <w:color w:val="000000"/>
                <w:sz w:val="24"/>
                <w:szCs w:val="24"/>
                <w:lang w:val="ky-KG"/>
              </w:rPr>
              <w:t>»</w:t>
            </w:r>
            <w:r w:rsidR="000F3C94" w:rsidRPr="00C1741B">
              <w:rPr>
                <w:rFonts w:ascii="Times New Roman" w:hAnsi="Times New Roman"/>
                <w:sz w:val="24"/>
                <w:szCs w:val="24"/>
                <w:lang w:val="ky-KG"/>
              </w:rPr>
              <w:t xml:space="preserve"> же </w:t>
            </w:r>
            <w:r w:rsidR="000F3C94" w:rsidRPr="00C1741B">
              <w:rPr>
                <w:rFonts w:ascii="Times New Roman" w:hAnsi="Times New Roman"/>
                <w:color w:val="000000"/>
                <w:sz w:val="24"/>
                <w:szCs w:val="24"/>
                <w:lang w:val="ky-KG"/>
              </w:rPr>
              <w:t>«</w:t>
            </w:r>
            <w:r w:rsidR="000F3C94" w:rsidRPr="00C1741B">
              <w:rPr>
                <w:rFonts w:ascii="Times New Roman" w:hAnsi="Times New Roman"/>
                <w:sz w:val="24"/>
                <w:szCs w:val="24"/>
                <w:lang w:val="ky-KG"/>
              </w:rPr>
              <w:t>Баатыр эне</w:t>
            </w:r>
            <w:r w:rsidR="000F3C94" w:rsidRPr="00C1741B">
              <w:rPr>
                <w:rFonts w:ascii="Times New Roman" w:hAnsi="Times New Roman"/>
                <w:color w:val="000000"/>
                <w:sz w:val="24"/>
                <w:szCs w:val="24"/>
                <w:lang w:val="ky-KG"/>
              </w:rPr>
              <w:t>»</w:t>
            </w:r>
            <w:r w:rsidR="000F3C94" w:rsidRPr="00C1741B">
              <w:rPr>
                <w:rFonts w:ascii="Times New Roman" w:hAnsi="Times New Roman"/>
                <w:sz w:val="24"/>
                <w:szCs w:val="24"/>
                <w:lang w:val="ky-KG"/>
              </w:rPr>
              <w:t xml:space="preserve"> ордендери менен сыйланган</w:t>
            </w:r>
            <w:r w:rsidR="000F3C94" w:rsidRPr="00C1741B">
              <w:rPr>
                <w:rFonts w:ascii="Times New Roman" w:hAnsi="Times New Roman"/>
                <w:b/>
                <w:sz w:val="24"/>
                <w:szCs w:val="24"/>
                <w:lang w:val="ky-KG"/>
              </w:rPr>
              <w:t xml:space="preserve">, </w:t>
            </w:r>
            <w:r w:rsidR="000F3C94" w:rsidRPr="00C1741B">
              <w:rPr>
                <w:rFonts w:ascii="Times New Roman" w:hAnsi="Times New Roman"/>
                <w:b/>
                <w:color w:val="000000"/>
                <w:sz w:val="24"/>
                <w:szCs w:val="24"/>
                <w:lang w:val="ky-KG"/>
              </w:rPr>
              <w:t>анын ичинде каза болгон жубайы үчүн баккан адамынан айрылгандыгы боюнча пенсия алган</w:t>
            </w:r>
            <w:r w:rsidR="000F3C94" w:rsidRPr="00C1741B">
              <w:rPr>
                <w:rFonts w:ascii="Times New Roman" w:hAnsi="Times New Roman"/>
                <w:sz w:val="24"/>
                <w:szCs w:val="24"/>
                <w:lang w:val="ky-KG"/>
              </w:rPr>
              <w:t xml:space="preserve"> энелерге - эсептик көрсөткүчтүн 1000 пайызы өлчөмүндө.</w:t>
            </w:r>
          </w:p>
          <w:p w14:paraId="6FAEFDDD" w14:textId="274E0577" w:rsidR="006E3BAA" w:rsidRPr="00C1741B" w:rsidRDefault="00245C62"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1-1. Эмгек акыга жана башка социалдык төлөмдөргө кошумча төлөмдөрдүн коэффициенттери белгиленген жерлерде ченемдик укуктук актыларга ылайык пенсияга үстөк акы ушул коэффициенттерди эсепке алуу менен эсептелет.</w:t>
            </w:r>
          </w:p>
          <w:p w14:paraId="2CD882E7" w14:textId="20A73DB7" w:rsidR="00245C62" w:rsidRPr="00C1741B" w:rsidRDefault="00245C62" w:rsidP="00C1741B">
            <w:pPr>
              <w:pStyle w:val="tkTekst"/>
              <w:spacing w:after="0" w:line="240" w:lineRule="auto"/>
              <w:rPr>
                <w:rFonts w:ascii="Times New Roman" w:eastAsia="Calibri" w:hAnsi="Times New Roman" w:cs="Times New Roman"/>
                <w:b/>
                <w:color w:val="000000"/>
                <w:sz w:val="24"/>
                <w:szCs w:val="24"/>
                <w:lang w:val="ky-KG" w:eastAsia="en-US"/>
              </w:rPr>
            </w:pPr>
            <w:r w:rsidRPr="00C1741B">
              <w:rPr>
                <w:rFonts w:ascii="Times New Roman" w:hAnsi="Times New Roman" w:cs="Times New Roman"/>
                <w:b/>
                <w:color w:val="202124"/>
                <w:sz w:val="24"/>
                <w:szCs w:val="24"/>
                <w:lang w:val="ky-KG" w:eastAsia="ky-KG"/>
              </w:rPr>
              <w:t>Пенсионер райондук коэффициент белгиленбеген же көбүрөөк же азыраак өлчөмдө белгиленген калктуу конушка туруктуу жашоого көчкөн учурда коэффициенттерди эске алып эсептелген пенсияга кошумча акы кайра эсептелбейт.</w:t>
            </w:r>
          </w:p>
          <w:p w14:paraId="42190D59" w14:textId="16263544" w:rsidR="002C03D9" w:rsidRPr="00C1741B" w:rsidRDefault="002C03D9" w:rsidP="00C1741B">
            <w:pPr>
              <w:pStyle w:val="tkTekst"/>
              <w:spacing w:after="0" w:line="240" w:lineRule="auto"/>
              <w:rPr>
                <w:rFonts w:ascii="Times New Roman" w:hAnsi="Times New Roman" w:cs="Times New Roman"/>
                <w:b/>
                <w:sz w:val="24"/>
                <w:szCs w:val="24"/>
                <w:lang w:val="ky-KG"/>
              </w:rPr>
            </w:pPr>
          </w:p>
        </w:tc>
      </w:tr>
      <w:tr w:rsidR="002C03D9" w:rsidRPr="00BE541F" w14:paraId="5D4E19BD" w14:textId="77777777" w:rsidTr="00120B75">
        <w:trPr>
          <w:trHeight w:val="313"/>
        </w:trPr>
        <w:tc>
          <w:tcPr>
            <w:tcW w:w="6860" w:type="dxa"/>
            <w:shd w:val="clear" w:color="auto" w:fill="auto"/>
          </w:tcPr>
          <w:p w14:paraId="520B2BBF" w14:textId="77777777" w:rsidR="00245C62" w:rsidRPr="00C1741B" w:rsidRDefault="00245C62"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17-статья. Майыптыгы боюнча пенсиянын өлчөмү</w:t>
            </w:r>
          </w:p>
          <w:p w14:paraId="119A1D8C" w14:textId="77777777" w:rsidR="00245C62" w:rsidRPr="00C1741B" w:rsidRDefault="00245C62" w:rsidP="00C1741B">
            <w:pPr>
              <w:pStyle w:val="tkTekst"/>
              <w:spacing w:after="0" w:line="240" w:lineRule="auto"/>
              <w:rPr>
                <w:rFonts w:ascii="Times New Roman" w:hAnsi="Times New Roman" w:cs="Times New Roman"/>
                <w:b/>
                <w:color w:val="000000" w:themeColor="text1"/>
                <w:sz w:val="24"/>
                <w:szCs w:val="24"/>
                <w:lang w:val="ky-KG"/>
              </w:rPr>
            </w:pPr>
            <w:r w:rsidRPr="00C1741B">
              <w:rPr>
                <w:rFonts w:ascii="Times New Roman" w:hAnsi="Times New Roman" w:cs="Times New Roman"/>
                <w:b/>
                <w:color w:val="000000" w:themeColor="text1"/>
                <w:sz w:val="24"/>
                <w:szCs w:val="24"/>
                <w:lang w:val="ky-KG"/>
              </w:rPr>
              <w:t xml:space="preserve">1. Майыптыгы боюнча пенсиянын базалык жана камсыздандыруу бөлүктөрү I жана II топтордогу майыптар үчүн жаш курагы боюнча пенсиянын базалык жана камсыздандыруу бөлүктөрү толук өлчөмдө жана III топтогу майыптар үчүн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"file:///C:\\Users\\t.niyazakynov\\AppData\\Local\\Temp\\Toktom\\b56e9e3a-add7-481b-81eb-35dd9481e6e7\\document.htm" \l "st_7" </w:instrText>
            </w:r>
            <w:r w:rsidR="00120B75" w:rsidRPr="00C1741B">
              <w:fldChar w:fldCharType="separate"/>
            </w:r>
            <w:r w:rsidRPr="00C1741B">
              <w:rPr>
                <w:rStyle w:val="a4"/>
                <w:rFonts w:ascii="Times New Roman" w:hAnsi="Times New Roman" w:cs="Times New Roman"/>
                <w:b/>
                <w:color w:val="000000" w:themeColor="text1"/>
                <w:sz w:val="24"/>
                <w:szCs w:val="24"/>
                <w:lang w:val="ky-KG"/>
              </w:rPr>
              <w:t>7</w:t>
            </w:r>
            <w:r w:rsidR="00120B75" w:rsidRPr="00C1741B">
              <w:rPr>
                <w:rStyle w:val="a4"/>
                <w:rFonts w:ascii="Times New Roman" w:hAnsi="Times New Roman" w:cs="Times New Roman"/>
                <w:b/>
                <w:color w:val="000000" w:themeColor="text1"/>
                <w:sz w:val="24"/>
                <w:szCs w:val="24"/>
                <w:lang w:val="ky-KG"/>
              </w:rPr>
              <w:fldChar w:fldCharType="end"/>
            </w:r>
            <w:r w:rsidRPr="00C1741B">
              <w:rPr>
                <w:rFonts w:ascii="Times New Roman" w:hAnsi="Times New Roman" w:cs="Times New Roman"/>
                <w:b/>
                <w:color w:val="000000" w:themeColor="text1"/>
                <w:sz w:val="24"/>
                <w:szCs w:val="24"/>
                <w:lang w:val="ky-KG"/>
              </w:rPr>
              <w:t xml:space="preserve">, </w:t>
            </w:r>
            <w:hyperlink r:id="rId10" w:anchor="st_13" w:history="1">
              <w:r w:rsidRPr="00C1741B">
                <w:rPr>
                  <w:rStyle w:val="a4"/>
                  <w:rFonts w:ascii="Times New Roman" w:hAnsi="Times New Roman" w:cs="Times New Roman"/>
                  <w:b/>
                  <w:color w:val="000000" w:themeColor="text1"/>
                  <w:sz w:val="24"/>
                  <w:szCs w:val="24"/>
                  <w:lang w:val="ky-KG"/>
                </w:rPr>
                <w:t>13</w:t>
              </w:r>
            </w:hyperlink>
            <w:r w:rsidRPr="00C1741B">
              <w:rPr>
                <w:rFonts w:ascii="Times New Roman" w:hAnsi="Times New Roman" w:cs="Times New Roman"/>
                <w:b/>
                <w:color w:val="000000" w:themeColor="text1"/>
                <w:sz w:val="24"/>
                <w:szCs w:val="24"/>
                <w:lang w:val="ky-KG"/>
              </w:rPr>
              <w:t xml:space="preserve">, </w:t>
            </w:r>
            <w:hyperlink r:id="rId11" w:anchor="st_15" w:history="1">
              <w:r w:rsidRPr="00C1741B">
                <w:rPr>
                  <w:rStyle w:val="a4"/>
                  <w:rFonts w:ascii="Times New Roman" w:hAnsi="Times New Roman" w:cs="Times New Roman"/>
                  <w:b/>
                  <w:color w:val="000000" w:themeColor="text1"/>
                  <w:sz w:val="24"/>
                  <w:szCs w:val="24"/>
                  <w:lang w:val="ky-KG"/>
                </w:rPr>
                <w:t>15</w:t>
              </w:r>
            </w:hyperlink>
            <w:r w:rsidRPr="00C1741B">
              <w:rPr>
                <w:rFonts w:ascii="Times New Roman" w:hAnsi="Times New Roman" w:cs="Times New Roman"/>
                <w:b/>
                <w:color w:val="000000" w:themeColor="text1"/>
                <w:sz w:val="24"/>
                <w:szCs w:val="24"/>
                <w:lang w:val="ky-KG"/>
              </w:rPr>
              <w:t xml:space="preserve"> жана </w:t>
            </w:r>
            <w:hyperlink r:id="rId12" w:anchor="st_22" w:history="1">
              <w:r w:rsidRPr="00C1741B">
                <w:rPr>
                  <w:rStyle w:val="a4"/>
                  <w:rFonts w:ascii="Times New Roman" w:hAnsi="Times New Roman" w:cs="Times New Roman"/>
                  <w:b/>
                  <w:color w:val="000000" w:themeColor="text1"/>
                  <w:sz w:val="24"/>
                  <w:szCs w:val="24"/>
                  <w:lang w:val="ky-KG"/>
                </w:rPr>
                <w:t>22</w:t>
              </w:r>
            </w:hyperlink>
            <w:r w:rsidRPr="00C1741B">
              <w:rPr>
                <w:rFonts w:ascii="Times New Roman" w:hAnsi="Times New Roman" w:cs="Times New Roman"/>
                <w:b/>
                <w:color w:val="000000" w:themeColor="text1"/>
                <w:sz w:val="24"/>
                <w:szCs w:val="24"/>
                <w:lang w:val="ky-KG"/>
              </w:rPr>
              <w:t>-статьяларына ылайык эсептелген пенсиянын 50 пайызы өлчөмүндө дайындалат.</w:t>
            </w:r>
          </w:p>
          <w:p w14:paraId="28415824" w14:textId="77777777" w:rsidR="006E3BAA" w:rsidRPr="00C1741B" w:rsidRDefault="006E3BAA" w:rsidP="00C1741B">
            <w:pPr>
              <w:pStyle w:val="tkTekst"/>
              <w:spacing w:after="0" w:line="240" w:lineRule="auto"/>
              <w:rPr>
                <w:rFonts w:ascii="Times New Roman" w:hAnsi="Times New Roman" w:cs="Times New Roman"/>
                <w:b/>
                <w:strike/>
                <w:color w:val="000000" w:themeColor="text1"/>
                <w:sz w:val="24"/>
                <w:szCs w:val="24"/>
                <w:lang w:val="ky-KG"/>
              </w:rPr>
            </w:pPr>
            <w:r w:rsidRPr="00C1741B">
              <w:rPr>
                <w:rFonts w:ascii="Times New Roman" w:hAnsi="Times New Roman" w:cs="Times New Roman"/>
                <w:b/>
                <w:strike/>
                <w:color w:val="000000" w:themeColor="text1"/>
                <w:sz w:val="24"/>
                <w:szCs w:val="24"/>
                <w:lang w:val="ky-KG"/>
              </w:rPr>
              <w:t>2. Майыптыгы боюнча пенсия дайындоо үчүн камсыздандыруу стажы болбогон адамдарга (ушул Мыйзамдын 15-статьясынын 2-пункту) пенсиянын базалык бөлүгү ушул Мыйзамдын 10-статьясында аныкталган тартипте болгон камсыздандыруу стажына теңдештирилип белгиленет.</w:t>
            </w:r>
          </w:p>
          <w:p w14:paraId="6DDF165C" w14:textId="77777777" w:rsidR="006E3BAA" w:rsidRPr="00C1741B" w:rsidRDefault="006E3BAA" w:rsidP="00C1741B">
            <w:pPr>
              <w:pStyle w:val="tkTekst"/>
              <w:spacing w:after="0" w:line="240" w:lineRule="auto"/>
              <w:rPr>
                <w:rFonts w:ascii="Times New Roman" w:hAnsi="Times New Roman" w:cs="Times New Roman"/>
                <w:color w:val="000000" w:themeColor="text1"/>
                <w:sz w:val="24"/>
                <w:szCs w:val="24"/>
                <w:lang w:val="ky-KG"/>
              </w:rPr>
            </w:pPr>
            <w:r w:rsidRPr="00C1741B">
              <w:rPr>
                <w:rFonts w:ascii="Times New Roman" w:hAnsi="Times New Roman" w:cs="Times New Roman"/>
                <w:color w:val="000000" w:themeColor="text1"/>
                <w:sz w:val="24"/>
                <w:szCs w:val="24"/>
                <w:lang w:val="ky-KG"/>
              </w:rPr>
              <w:t xml:space="preserve">3. Пенсиянын топтолуучу бөлүгү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"file:///C:\\Users\\t.niyazakynov\\AppData\\Local\\Temp\\Toktom\\2e9b58d9-f60c-45e0-83da-618bd31d1847\\document.htm" \l "st_22" </w:instrText>
            </w:r>
            <w:r w:rsidR="00120B75" w:rsidRPr="00C1741B">
              <w:fldChar w:fldCharType="separate"/>
            </w:r>
            <w:r w:rsidRPr="00C1741B">
              <w:rPr>
                <w:rStyle w:val="a4"/>
                <w:rFonts w:ascii="Times New Roman" w:hAnsi="Times New Roman" w:cs="Times New Roman"/>
                <w:color w:val="000000" w:themeColor="text1"/>
                <w:sz w:val="24"/>
                <w:szCs w:val="24"/>
                <w:lang w:val="ky-KG"/>
              </w:rPr>
              <w:t>22-статьясына</w:t>
            </w:r>
            <w:r w:rsidR="00120B75" w:rsidRPr="00C1741B">
              <w:rPr>
                <w:rStyle w:val="a4"/>
                <w:rFonts w:ascii="Times New Roman" w:hAnsi="Times New Roman" w:cs="Times New Roman"/>
                <w:color w:val="000000" w:themeColor="text1"/>
                <w:sz w:val="24"/>
                <w:szCs w:val="24"/>
                <w:lang w:val="ky-KG"/>
              </w:rPr>
              <w:fldChar w:fldCharType="end"/>
            </w:r>
            <w:r w:rsidRPr="00C1741B">
              <w:rPr>
                <w:rFonts w:ascii="Times New Roman" w:hAnsi="Times New Roman" w:cs="Times New Roman"/>
                <w:color w:val="000000" w:themeColor="text1"/>
                <w:sz w:val="24"/>
                <w:szCs w:val="24"/>
                <w:lang w:val="ky-KG"/>
              </w:rPr>
              <w:t xml:space="preserve"> ылайык майыптыктын топторуна карабастан толук өлчөмдө эсептелет.</w:t>
            </w:r>
          </w:p>
          <w:p w14:paraId="2269AF3D" w14:textId="77777777" w:rsidR="006E3BAA" w:rsidRPr="00C1741B" w:rsidRDefault="006E3BAA" w:rsidP="00C1741B">
            <w:pPr>
              <w:pStyle w:val="tkTekst"/>
              <w:spacing w:after="0" w:line="240" w:lineRule="auto"/>
              <w:rPr>
                <w:rFonts w:ascii="Times New Roman" w:hAnsi="Times New Roman" w:cs="Times New Roman"/>
                <w:color w:val="000000" w:themeColor="text1"/>
                <w:sz w:val="24"/>
                <w:szCs w:val="24"/>
                <w:lang w:val="ky-KG"/>
              </w:rPr>
            </w:pPr>
            <w:r w:rsidRPr="00C1741B">
              <w:rPr>
                <w:rFonts w:ascii="Times New Roman" w:hAnsi="Times New Roman" w:cs="Times New Roman"/>
                <w:color w:val="000000" w:themeColor="text1"/>
                <w:sz w:val="24"/>
                <w:szCs w:val="24"/>
                <w:lang w:val="ky-KG"/>
              </w:rPr>
              <w:t>4. I топтогу майыптын пенсиясынын жалпы өлчөмү өткөн календардык жылы иш жүзүндө калыптанган пенсионердин жашоо минимумунун чоңдугунан төмөн эмес белгиленет.</w:t>
            </w:r>
          </w:p>
          <w:p w14:paraId="036A27A7" w14:textId="77777777" w:rsidR="006E3BAA" w:rsidRPr="00C1741B" w:rsidRDefault="006E3BAA" w:rsidP="00C1741B">
            <w:pPr>
              <w:pStyle w:val="tkTekst"/>
              <w:spacing w:after="0" w:line="240" w:lineRule="auto"/>
              <w:rPr>
                <w:rFonts w:ascii="Times New Roman" w:hAnsi="Times New Roman" w:cs="Times New Roman"/>
                <w:sz w:val="24"/>
                <w:szCs w:val="24"/>
                <w:lang w:val="ky-KG"/>
              </w:rPr>
            </w:pPr>
          </w:p>
          <w:p w14:paraId="4FE85E21" w14:textId="644D4483" w:rsidR="002C03D9" w:rsidRPr="00C1741B" w:rsidRDefault="002C03D9" w:rsidP="00C1741B">
            <w:pPr>
              <w:pStyle w:val="tkZagolovok5"/>
              <w:spacing w:before="0" w:after="0" w:line="240" w:lineRule="auto"/>
              <w:jc w:val="both"/>
              <w:rPr>
                <w:rFonts w:ascii="Times New Roman" w:hAnsi="Times New Roman" w:cs="Times New Roman"/>
                <w:b w:val="0"/>
                <w:sz w:val="24"/>
                <w:szCs w:val="24"/>
                <w:lang w:val="ky-KG"/>
              </w:rPr>
            </w:pPr>
          </w:p>
        </w:tc>
        <w:tc>
          <w:tcPr>
            <w:tcW w:w="6100" w:type="dxa"/>
          </w:tcPr>
          <w:p w14:paraId="33758BF9" w14:textId="73E0AFAF" w:rsidR="006E3BAA" w:rsidRPr="00C1741B" w:rsidRDefault="006E3BAA"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17-статья. Майыптыгы боюнча пенсиянын өлчөмү</w:t>
            </w:r>
          </w:p>
          <w:p w14:paraId="0871D0E1" w14:textId="26C7040E" w:rsidR="00245C62" w:rsidRPr="00C1741B" w:rsidRDefault="006E3BAA" w:rsidP="00C1741B">
            <w:pPr>
              <w:pStyle w:val="tkTekst"/>
              <w:spacing w:after="0" w:line="240" w:lineRule="auto"/>
              <w:rPr>
                <w:rFonts w:ascii="Times New Roman" w:hAnsi="Times New Roman" w:cs="Times New Roman"/>
                <w:b/>
                <w:sz w:val="24"/>
                <w:szCs w:val="24"/>
                <w:lang w:val="ky-KG"/>
              </w:rPr>
            </w:pPr>
            <w:r w:rsidRPr="00C1741B">
              <w:rPr>
                <w:rFonts w:ascii="Times New Roman" w:hAnsi="Times New Roman" w:cs="Times New Roman"/>
                <w:b/>
                <w:sz w:val="24"/>
                <w:szCs w:val="24"/>
                <w:lang w:val="ky-KG"/>
              </w:rPr>
              <w:t xml:space="preserve">1. Майыптыгы боюнча пенсиянын базалык жана камсыздандыруу бөлүктөрү I жана II топтордогу майыптар үчүн жаш курагы боюнча пенсиянын базалык жана камсыздандыруу бөлүктөрүнүн толук өлчөмүндө жана III топтогу майыптар үчүн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"file:///C:\\Users\\t.niyazakynov\\AppData\\Local\\Temp\\Toktom\\b56e9e3a-add7-481b-81eb-35dd9481e6e7\\document.htm" \l "st_7" </w:instrText>
            </w:r>
            <w:r w:rsidR="00120B75" w:rsidRPr="00C1741B">
              <w:fldChar w:fldCharType="separate"/>
            </w:r>
            <w:r w:rsidRPr="00C1741B">
              <w:rPr>
                <w:rStyle w:val="a4"/>
                <w:rFonts w:ascii="Times New Roman" w:hAnsi="Times New Roman" w:cs="Times New Roman"/>
                <w:b/>
                <w:color w:val="000000" w:themeColor="text1"/>
                <w:sz w:val="24"/>
                <w:szCs w:val="24"/>
                <w:lang w:val="ky-KG"/>
              </w:rPr>
              <w:t>7</w:t>
            </w:r>
            <w:r w:rsidR="00120B75" w:rsidRPr="00C1741B">
              <w:rPr>
                <w:rStyle w:val="a4"/>
                <w:rFonts w:ascii="Times New Roman" w:hAnsi="Times New Roman" w:cs="Times New Roman"/>
                <w:b/>
                <w:color w:val="000000" w:themeColor="text1"/>
                <w:sz w:val="24"/>
                <w:szCs w:val="24"/>
                <w:lang w:val="ky-KG"/>
              </w:rPr>
              <w:fldChar w:fldCharType="end"/>
            </w:r>
            <w:r w:rsidRPr="00C1741B">
              <w:rPr>
                <w:rFonts w:ascii="Times New Roman" w:hAnsi="Times New Roman" w:cs="Times New Roman"/>
                <w:b/>
                <w:color w:val="000000" w:themeColor="text1"/>
                <w:sz w:val="24"/>
                <w:szCs w:val="24"/>
                <w:lang w:val="ky-KG"/>
              </w:rPr>
              <w:t xml:space="preserve">, </w:t>
            </w:r>
            <w:hyperlink r:id="rId13" w:anchor="st_13" w:history="1">
              <w:r w:rsidRPr="00C1741B">
                <w:rPr>
                  <w:rStyle w:val="a4"/>
                  <w:rFonts w:ascii="Times New Roman" w:hAnsi="Times New Roman" w:cs="Times New Roman"/>
                  <w:b/>
                  <w:color w:val="000000" w:themeColor="text1"/>
                  <w:sz w:val="24"/>
                  <w:szCs w:val="24"/>
                  <w:lang w:val="ky-KG"/>
                </w:rPr>
                <w:t>13</w:t>
              </w:r>
            </w:hyperlink>
            <w:r w:rsidRPr="00C1741B">
              <w:rPr>
                <w:rFonts w:ascii="Times New Roman" w:hAnsi="Times New Roman" w:cs="Times New Roman"/>
                <w:b/>
                <w:color w:val="000000" w:themeColor="text1"/>
                <w:sz w:val="24"/>
                <w:szCs w:val="24"/>
                <w:lang w:val="ky-KG"/>
              </w:rPr>
              <w:t xml:space="preserve">, </w:t>
            </w:r>
            <w:hyperlink r:id="rId14" w:anchor="st_15" w:history="1">
              <w:r w:rsidRPr="00C1741B">
                <w:rPr>
                  <w:rStyle w:val="a4"/>
                  <w:rFonts w:ascii="Times New Roman" w:hAnsi="Times New Roman" w:cs="Times New Roman"/>
                  <w:b/>
                  <w:color w:val="000000" w:themeColor="text1"/>
                  <w:sz w:val="24"/>
                  <w:szCs w:val="24"/>
                  <w:lang w:val="ky-KG"/>
                </w:rPr>
                <w:t>15</w:t>
              </w:r>
            </w:hyperlink>
            <w:r w:rsidRPr="00C1741B">
              <w:rPr>
                <w:rFonts w:ascii="Times New Roman" w:hAnsi="Times New Roman" w:cs="Times New Roman"/>
                <w:b/>
                <w:color w:val="000000" w:themeColor="text1"/>
                <w:sz w:val="24"/>
                <w:szCs w:val="24"/>
                <w:lang w:val="ky-KG"/>
              </w:rPr>
              <w:t xml:space="preserve"> жана </w:t>
            </w:r>
            <w:hyperlink r:id="rId15" w:anchor="st_22" w:history="1">
              <w:r w:rsidRPr="00C1741B">
                <w:rPr>
                  <w:rStyle w:val="a4"/>
                  <w:rFonts w:ascii="Times New Roman" w:hAnsi="Times New Roman" w:cs="Times New Roman"/>
                  <w:b/>
                  <w:color w:val="000000" w:themeColor="text1"/>
                  <w:sz w:val="24"/>
                  <w:szCs w:val="24"/>
                  <w:lang w:val="ky-KG"/>
                </w:rPr>
                <w:t>22</w:t>
              </w:r>
            </w:hyperlink>
            <w:r w:rsidRPr="00C1741B">
              <w:rPr>
                <w:rFonts w:ascii="Times New Roman" w:hAnsi="Times New Roman" w:cs="Times New Roman"/>
                <w:b/>
                <w:color w:val="000000" w:themeColor="text1"/>
                <w:sz w:val="24"/>
                <w:szCs w:val="24"/>
                <w:lang w:val="ky-KG"/>
              </w:rPr>
              <w:t>-</w:t>
            </w:r>
            <w:r w:rsidRPr="00C1741B">
              <w:rPr>
                <w:rFonts w:ascii="Times New Roman" w:hAnsi="Times New Roman" w:cs="Times New Roman"/>
                <w:b/>
                <w:sz w:val="24"/>
                <w:szCs w:val="24"/>
                <w:lang w:val="ky-KG"/>
              </w:rPr>
              <w:t>статьяларына ылайык эсептелген пенсиянын базалык бөлүгүнүн 50 пайыз өлчөмүндө жана  пенсиянын камсыздандыруу бөлүктөрүнүн толук өлчөмүндө дайындалат.</w:t>
            </w:r>
          </w:p>
          <w:p w14:paraId="3CA455A7" w14:textId="3DCFA36C" w:rsidR="005641CC" w:rsidRPr="00C1741B" w:rsidRDefault="005641CC" w:rsidP="00C1741B">
            <w:pPr>
              <w:pStyle w:val="tkTekst"/>
              <w:spacing w:after="0" w:line="240" w:lineRule="auto"/>
              <w:rPr>
                <w:rFonts w:ascii="Times New Roman" w:hAnsi="Times New Roman" w:cs="Times New Roman"/>
                <w:b/>
                <w:sz w:val="24"/>
                <w:szCs w:val="24"/>
                <w:lang w:val="ky-KG"/>
              </w:rPr>
            </w:pPr>
            <w:r w:rsidRPr="00C1741B">
              <w:rPr>
                <w:rFonts w:ascii="Times New Roman" w:hAnsi="Times New Roman" w:cs="Times New Roman"/>
                <w:b/>
                <w:sz w:val="24"/>
                <w:szCs w:val="24"/>
                <w:lang w:val="ky-KG"/>
              </w:rPr>
              <w:t xml:space="preserve">2. </w:t>
            </w:r>
            <w:r w:rsidR="006E3BAA" w:rsidRPr="00C1741B">
              <w:rPr>
                <w:rFonts w:ascii="Times New Roman" w:hAnsi="Times New Roman" w:cs="Times New Roman"/>
                <w:b/>
                <w:sz w:val="24"/>
                <w:szCs w:val="24"/>
                <w:lang w:val="ky-KG"/>
              </w:rPr>
              <w:t>күчүн жоготту деп таанылды</w:t>
            </w:r>
          </w:p>
          <w:p w14:paraId="4E55C970" w14:textId="77777777" w:rsidR="006E3BAA" w:rsidRPr="00C1741B" w:rsidRDefault="006E3BAA" w:rsidP="00C1741B">
            <w:pPr>
              <w:pStyle w:val="tkTekst"/>
              <w:spacing w:after="0" w:line="240" w:lineRule="auto"/>
              <w:rPr>
                <w:rFonts w:ascii="Times New Roman" w:hAnsi="Times New Roman" w:cs="Times New Roman"/>
                <w:color w:val="000000" w:themeColor="text1"/>
                <w:sz w:val="24"/>
                <w:szCs w:val="24"/>
                <w:lang w:val="ky-KG"/>
              </w:rPr>
            </w:pPr>
            <w:r w:rsidRPr="00C1741B">
              <w:rPr>
                <w:rFonts w:ascii="Times New Roman" w:hAnsi="Times New Roman" w:cs="Times New Roman"/>
                <w:color w:val="000000" w:themeColor="text1"/>
                <w:sz w:val="24"/>
                <w:szCs w:val="24"/>
                <w:lang w:val="ky-KG"/>
              </w:rPr>
              <w:t xml:space="preserve">3. Пенсиянын топтолуучу бөлүгү ушул Мыйзамдын </w:t>
            </w:r>
            <w:r w:rsidR="00BB5CD6">
              <w:fldChar w:fldCharType="begin"/>
            </w:r>
            <w:r w:rsidR="00BB5CD6" w:rsidRPr="00BB5CD6">
              <w:rPr>
                <w:lang w:val="ky-KG"/>
              </w:rPr>
              <w:instrText xml:space="preserve"> HYPERLINK "file:///C:\\Users\\t.niyazakynov\\AppData\\Local\\Temp\\Toktom\\2e9b58d9-f60c-45e0-83da-618bd31d1847\\document.htm" \l "st_22" </w:instrText>
            </w:r>
            <w:r w:rsidR="00BB5CD6">
              <w:fldChar w:fldCharType="separate"/>
            </w:r>
            <w:r w:rsidRPr="00C1741B">
              <w:rPr>
                <w:rStyle w:val="a4"/>
                <w:rFonts w:ascii="Times New Roman" w:hAnsi="Times New Roman" w:cs="Times New Roman"/>
                <w:color w:val="000000" w:themeColor="text1"/>
                <w:sz w:val="24"/>
                <w:szCs w:val="24"/>
                <w:lang w:val="ky-KG"/>
              </w:rPr>
              <w:t>22-статьясына</w:t>
            </w:r>
            <w:r w:rsidR="00BB5CD6">
              <w:rPr>
                <w:rStyle w:val="a4"/>
                <w:rFonts w:ascii="Times New Roman" w:hAnsi="Times New Roman" w:cs="Times New Roman"/>
                <w:color w:val="000000" w:themeColor="text1"/>
                <w:sz w:val="24"/>
                <w:szCs w:val="24"/>
                <w:lang w:val="ky-KG"/>
              </w:rPr>
              <w:fldChar w:fldCharType="end"/>
            </w:r>
            <w:r w:rsidRPr="00C1741B">
              <w:rPr>
                <w:rFonts w:ascii="Times New Roman" w:hAnsi="Times New Roman" w:cs="Times New Roman"/>
                <w:color w:val="000000" w:themeColor="text1"/>
                <w:sz w:val="24"/>
                <w:szCs w:val="24"/>
                <w:lang w:val="ky-KG"/>
              </w:rPr>
              <w:t xml:space="preserve"> ылайык майыптыктын топторуна карабастан толук өлчөмдө эсептелет.</w:t>
            </w:r>
          </w:p>
          <w:p w14:paraId="4C1DB025" w14:textId="494549D4" w:rsidR="006E3BAA" w:rsidRPr="00C1741B" w:rsidRDefault="006E3BAA" w:rsidP="00C1741B">
            <w:pPr>
              <w:pStyle w:val="tkTekst"/>
              <w:spacing w:after="0" w:line="240" w:lineRule="auto"/>
              <w:rPr>
                <w:rFonts w:ascii="Times New Roman" w:hAnsi="Times New Roman" w:cs="Times New Roman"/>
                <w:color w:val="000000" w:themeColor="text1"/>
                <w:sz w:val="24"/>
                <w:szCs w:val="24"/>
                <w:lang w:val="ky-KG"/>
              </w:rPr>
            </w:pPr>
            <w:r w:rsidRPr="00C1741B">
              <w:rPr>
                <w:rFonts w:ascii="Times New Roman" w:hAnsi="Times New Roman" w:cs="Times New Roman"/>
                <w:color w:val="000000" w:themeColor="text1"/>
                <w:sz w:val="24"/>
                <w:szCs w:val="24"/>
                <w:lang w:val="ky-KG"/>
              </w:rPr>
              <w:t xml:space="preserve">4. I топтогу майыптын пенсиясынын жалпы өлчөмү </w:t>
            </w:r>
            <w:r w:rsidRPr="00C1741B">
              <w:rPr>
                <w:rFonts w:ascii="Times New Roman" w:hAnsi="Times New Roman" w:cs="Times New Roman"/>
                <w:b/>
                <w:sz w:val="24"/>
                <w:szCs w:val="24"/>
                <w:lang w:val="ky-KG"/>
              </w:rPr>
              <w:t>дайындалып жатканда</w:t>
            </w:r>
            <w:r w:rsidRPr="00C1741B">
              <w:rPr>
                <w:rFonts w:ascii="Times New Roman" w:hAnsi="Times New Roman" w:cs="Times New Roman"/>
                <w:b/>
                <w:color w:val="000000" w:themeColor="text1"/>
                <w:sz w:val="24"/>
                <w:szCs w:val="24"/>
                <w:lang w:val="ky-KG"/>
              </w:rPr>
              <w:t xml:space="preserve"> </w:t>
            </w:r>
            <w:r w:rsidRPr="00C1741B">
              <w:rPr>
                <w:rFonts w:ascii="Times New Roman" w:hAnsi="Times New Roman" w:cs="Times New Roman"/>
                <w:color w:val="000000" w:themeColor="text1"/>
                <w:sz w:val="24"/>
                <w:szCs w:val="24"/>
                <w:lang w:val="ky-KG"/>
              </w:rPr>
              <w:t>өткөн календардык жылы иш жүзүндө калыптанган пенсионердин жашоо минимумунун чоңдугунан төмөн эмес белгиленет.</w:t>
            </w:r>
          </w:p>
          <w:p w14:paraId="1EEB6FFB" w14:textId="1E8AE2C1" w:rsidR="002C03D9" w:rsidRPr="00C1741B" w:rsidRDefault="002C03D9" w:rsidP="00C1741B">
            <w:pPr>
              <w:pStyle w:val="tkZagolovok5"/>
              <w:spacing w:before="0" w:after="0" w:line="240" w:lineRule="auto"/>
              <w:rPr>
                <w:rFonts w:ascii="Times New Roman" w:hAnsi="Times New Roman" w:cs="Times New Roman"/>
                <w:sz w:val="24"/>
                <w:szCs w:val="24"/>
                <w:lang w:val="ky-KG"/>
              </w:rPr>
            </w:pPr>
          </w:p>
        </w:tc>
      </w:tr>
      <w:tr w:rsidR="002C03D9" w:rsidRPr="00BE541F" w14:paraId="0DF5FF9D" w14:textId="77777777" w:rsidTr="00120B75">
        <w:trPr>
          <w:trHeight w:val="313"/>
        </w:trPr>
        <w:tc>
          <w:tcPr>
            <w:tcW w:w="6860" w:type="dxa"/>
            <w:shd w:val="clear" w:color="auto" w:fill="auto"/>
          </w:tcPr>
          <w:p w14:paraId="0ECBF2A8" w14:textId="77777777" w:rsidR="004555CB" w:rsidRPr="00C1741B" w:rsidRDefault="004555CB" w:rsidP="00C1741B">
            <w:pPr>
              <w:spacing w:after="0" w:line="240" w:lineRule="auto"/>
              <w:ind w:firstLine="567"/>
              <w:rPr>
                <w:rFonts w:ascii="Times New Roman" w:eastAsia="Times New Roman" w:hAnsi="Times New Roman"/>
                <w:b/>
                <w:bCs/>
                <w:sz w:val="24"/>
                <w:szCs w:val="24"/>
                <w:lang w:eastAsia="ky-KG"/>
              </w:rPr>
            </w:pPr>
            <w:r w:rsidRPr="00C1741B">
              <w:rPr>
                <w:rFonts w:ascii="Times New Roman" w:eastAsia="Times New Roman" w:hAnsi="Times New Roman"/>
                <w:b/>
                <w:bCs/>
                <w:sz w:val="24"/>
                <w:szCs w:val="24"/>
                <w:lang w:eastAsia="ky-KG"/>
              </w:rPr>
              <w:t xml:space="preserve">18-статья. </w:t>
            </w:r>
            <w:proofErr w:type="spellStart"/>
            <w:r w:rsidRPr="00C1741B">
              <w:rPr>
                <w:rFonts w:ascii="Times New Roman" w:eastAsia="Times New Roman" w:hAnsi="Times New Roman"/>
                <w:b/>
                <w:bCs/>
                <w:sz w:val="24"/>
                <w:szCs w:val="24"/>
                <w:lang w:eastAsia="ky-KG"/>
              </w:rPr>
              <w:t>Баккан</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адамынан</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айрылгандыгына</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байланыштуу</w:t>
            </w:r>
            <w:proofErr w:type="spellEnd"/>
            <w:r w:rsidRPr="00C1741B">
              <w:rPr>
                <w:rFonts w:ascii="Times New Roman" w:eastAsia="Times New Roman" w:hAnsi="Times New Roman"/>
                <w:b/>
                <w:bCs/>
                <w:sz w:val="24"/>
                <w:szCs w:val="24"/>
                <w:lang w:eastAsia="ky-KG"/>
              </w:rPr>
              <w:t xml:space="preserve"> пенсия </w:t>
            </w:r>
            <w:proofErr w:type="spellStart"/>
            <w:r w:rsidRPr="00C1741B">
              <w:rPr>
                <w:rFonts w:ascii="Times New Roman" w:eastAsia="Times New Roman" w:hAnsi="Times New Roman"/>
                <w:b/>
                <w:bCs/>
                <w:sz w:val="24"/>
                <w:szCs w:val="24"/>
                <w:lang w:eastAsia="ky-KG"/>
              </w:rPr>
              <w:t>алуу</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укугу</w:t>
            </w:r>
            <w:proofErr w:type="spellEnd"/>
          </w:p>
          <w:p w14:paraId="27B4198D" w14:textId="77777777" w:rsidR="002C03D9" w:rsidRPr="00C1741B" w:rsidRDefault="002C03D9" w:rsidP="00C1741B">
            <w:pPr>
              <w:pStyle w:val="tkZagolovok5"/>
              <w:spacing w:before="0" w:after="0" w:line="240" w:lineRule="auto"/>
              <w:jc w:val="both"/>
              <w:rPr>
                <w:rFonts w:ascii="Times New Roman" w:hAnsi="Times New Roman" w:cs="Times New Roman"/>
                <w:b w:val="0"/>
                <w:color w:val="000000"/>
                <w:sz w:val="24"/>
                <w:szCs w:val="24"/>
                <w:lang w:val="ky-KG"/>
              </w:rPr>
            </w:pPr>
            <w:r w:rsidRPr="00C1741B">
              <w:rPr>
                <w:rFonts w:ascii="Times New Roman" w:hAnsi="Times New Roman" w:cs="Times New Roman"/>
                <w:b w:val="0"/>
                <w:color w:val="000000"/>
                <w:sz w:val="24"/>
                <w:szCs w:val="24"/>
                <w:lang w:val="ky-KG"/>
              </w:rPr>
              <w:t>...</w:t>
            </w:r>
          </w:p>
          <w:p w14:paraId="0C5AD0B7" w14:textId="77777777" w:rsidR="004555CB" w:rsidRPr="00C1741B" w:rsidRDefault="004555C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Төмөндөгүлөр:</w:t>
            </w:r>
          </w:p>
          <w:p w14:paraId="5AFA2A29" w14:textId="77777777" w:rsidR="004555CB" w:rsidRPr="00C1741B" w:rsidRDefault="004555C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 эгерде алардын эмгекке жарактуу ата-энеси жок болсо, 16 жашка толо элек карындаштары, бир туугандары, неберелери;</w:t>
            </w:r>
          </w:p>
          <w:p w14:paraId="4A30417C" w14:textId="77777777" w:rsidR="004555CB" w:rsidRPr="00C1741B" w:rsidRDefault="004555C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эгерде алар баккан адам өлгөн учурга карата пенсиялык куракка жетсе же майып болуп эсептелсе, ата-энеси, күйөөсү, аялы үй-бүлөнүн эмгекке жараксыз мүчөлөрү деп эсептелет.</w:t>
            </w:r>
          </w:p>
          <w:p w14:paraId="384CFCAD" w14:textId="77777777" w:rsidR="004555CB" w:rsidRPr="00C1741B" w:rsidRDefault="004555C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3. Балдарга пенсиялар алардын баккан адамдын багуусунда болгон же болбогондугуна карабастан дайындалат.</w:t>
            </w:r>
          </w:p>
          <w:p w14:paraId="1FDDE8ED" w14:textId="2B511528" w:rsidR="002C03D9" w:rsidRPr="00C1741B" w:rsidRDefault="004555CB" w:rsidP="00C1741B">
            <w:pPr>
              <w:pStyle w:val="tkZagolovok5"/>
              <w:spacing w:before="0" w:after="0" w:line="240" w:lineRule="auto"/>
              <w:jc w:val="both"/>
              <w:rPr>
                <w:rFonts w:ascii="Times New Roman" w:hAnsi="Times New Roman" w:cs="Times New Roman"/>
                <w:color w:val="000000"/>
                <w:sz w:val="24"/>
                <w:szCs w:val="24"/>
                <w:lang w:val="ky-KG"/>
              </w:rPr>
            </w:pPr>
            <w:r w:rsidRPr="00C1741B">
              <w:rPr>
                <w:rFonts w:ascii="Times New Roman" w:hAnsi="Times New Roman" w:cs="Times New Roman"/>
                <w:sz w:val="24"/>
                <w:szCs w:val="24"/>
                <w:lang w:val="ky-KG"/>
              </w:rPr>
              <w:t>4. Күндүзгү окуу формасы боюнча окуган бардык деңгээлдеги билим берүү уюмдарынын окуучулары багар-көрөрүнөн ажырап калса, окуусун бүткөнгө чейин, бирок 23 жаштан ашпаган куракка чейин пенсия алууга укугу бар.</w:t>
            </w:r>
          </w:p>
          <w:p w14:paraId="09103C43" w14:textId="1EAFE25B" w:rsidR="002C03D9" w:rsidRPr="00C1741B" w:rsidRDefault="002C03D9" w:rsidP="00C1741B">
            <w:pPr>
              <w:pStyle w:val="tkZagolovok5"/>
              <w:spacing w:before="0" w:after="0" w:line="240" w:lineRule="auto"/>
              <w:jc w:val="both"/>
              <w:rPr>
                <w:rFonts w:ascii="Times New Roman" w:hAnsi="Times New Roman" w:cs="Times New Roman"/>
                <w:color w:val="000000"/>
                <w:sz w:val="24"/>
                <w:szCs w:val="24"/>
                <w:lang w:val="ky-KG"/>
              </w:rPr>
            </w:pPr>
          </w:p>
          <w:p w14:paraId="5C8B85E3" w14:textId="45EB8FB5" w:rsidR="002C03D9" w:rsidRPr="00C1741B" w:rsidRDefault="002C03D9" w:rsidP="00C1741B">
            <w:pPr>
              <w:pStyle w:val="tkZagolovok5"/>
              <w:spacing w:before="0" w:after="0" w:line="240" w:lineRule="auto"/>
              <w:jc w:val="both"/>
              <w:rPr>
                <w:rFonts w:ascii="Times New Roman" w:hAnsi="Times New Roman" w:cs="Times New Roman"/>
                <w:color w:val="000000"/>
                <w:sz w:val="24"/>
                <w:szCs w:val="24"/>
                <w:lang w:val="ky-KG"/>
              </w:rPr>
            </w:pPr>
          </w:p>
          <w:p w14:paraId="46391761" w14:textId="68D7B355" w:rsidR="002C03D9" w:rsidRPr="00C1741B" w:rsidRDefault="002C03D9" w:rsidP="00C1741B">
            <w:pPr>
              <w:pStyle w:val="tkZagolovok5"/>
              <w:spacing w:before="0" w:after="0" w:line="240" w:lineRule="auto"/>
              <w:ind w:firstLine="0"/>
              <w:jc w:val="both"/>
              <w:rPr>
                <w:rFonts w:ascii="Times New Roman" w:hAnsi="Times New Roman" w:cs="Times New Roman"/>
                <w:color w:val="000000"/>
                <w:sz w:val="24"/>
                <w:szCs w:val="24"/>
                <w:lang w:val="ky-KG"/>
              </w:rPr>
            </w:pPr>
          </w:p>
        </w:tc>
        <w:tc>
          <w:tcPr>
            <w:tcW w:w="6100" w:type="dxa"/>
          </w:tcPr>
          <w:p w14:paraId="3DD916D7" w14:textId="77777777" w:rsidR="004555CB" w:rsidRPr="00C1741B" w:rsidRDefault="004555CB" w:rsidP="00C1741B">
            <w:pPr>
              <w:spacing w:after="0" w:line="240" w:lineRule="auto"/>
              <w:ind w:firstLine="567"/>
              <w:rPr>
                <w:rFonts w:ascii="Times New Roman" w:eastAsia="Times New Roman" w:hAnsi="Times New Roman"/>
                <w:b/>
                <w:bCs/>
                <w:sz w:val="24"/>
                <w:szCs w:val="24"/>
                <w:lang w:eastAsia="ky-KG"/>
              </w:rPr>
            </w:pPr>
            <w:r w:rsidRPr="00C1741B">
              <w:rPr>
                <w:rFonts w:ascii="Times New Roman" w:eastAsia="Times New Roman" w:hAnsi="Times New Roman"/>
                <w:b/>
                <w:bCs/>
                <w:sz w:val="24"/>
                <w:szCs w:val="24"/>
                <w:lang w:eastAsia="ky-KG"/>
              </w:rPr>
              <w:t xml:space="preserve">18-статья. </w:t>
            </w:r>
            <w:proofErr w:type="spellStart"/>
            <w:r w:rsidRPr="00C1741B">
              <w:rPr>
                <w:rFonts w:ascii="Times New Roman" w:eastAsia="Times New Roman" w:hAnsi="Times New Roman"/>
                <w:b/>
                <w:bCs/>
                <w:sz w:val="24"/>
                <w:szCs w:val="24"/>
                <w:lang w:eastAsia="ky-KG"/>
              </w:rPr>
              <w:t>Баккан</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адамынан</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айрылгандыгына</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байланыштуу</w:t>
            </w:r>
            <w:proofErr w:type="spellEnd"/>
            <w:r w:rsidRPr="00C1741B">
              <w:rPr>
                <w:rFonts w:ascii="Times New Roman" w:eastAsia="Times New Roman" w:hAnsi="Times New Roman"/>
                <w:b/>
                <w:bCs/>
                <w:sz w:val="24"/>
                <w:szCs w:val="24"/>
                <w:lang w:eastAsia="ky-KG"/>
              </w:rPr>
              <w:t xml:space="preserve"> пенсия </w:t>
            </w:r>
            <w:proofErr w:type="spellStart"/>
            <w:r w:rsidRPr="00C1741B">
              <w:rPr>
                <w:rFonts w:ascii="Times New Roman" w:eastAsia="Times New Roman" w:hAnsi="Times New Roman"/>
                <w:b/>
                <w:bCs/>
                <w:sz w:val="24"/>
                <w:szCs w:val="24"/>
                <w:lang w:eastAsia="ky-KG"/>
              </w:rPr>
              <w:t>алуу</w:t>
            </w:r>
            <w:proofErr w:type="spellEnd"/>
            <w:r w:rsidRPr="00C1741B">
              <w:rPr>
                <w:rFonts w:ascii="Times New Roman" w:eastAsia="Times New Roman" w:hAnsi="Times New Roman"/>
                <w:b/>
                <w:bCs/>
                <w:sz w:val="24"/>
                <w:szCs w:val="24"/>
                <w:lang w:eastAsia="ky-KG"/>
              </w:rPr>
              <w:t xml:space="preserve"> </w:t>
            </w:r>
            <w:proofErr w:type="spellStart"/>
            <w:r w:rsidRPr="00C1741B">
              <w:rPr>
                <w:rFonts w:ascii="Times New Roman" w:eastAsia="Times New Roman" w:hAnsi="Times New Roman"/>
                <w:b/>
                <w:bCs/>
                <w:sz w:val="24"/>
                <w:szCs w:val="24"/>
                <w:lang w:eastAsia="ky-KG"/>
              </w:rPr>
              <w:t>укугу</w:t>
            </w:r>
            <w:proofErr w:type="spellEnd"/>
          </w:p>
          <w:p w14:paraId="1742CBB8" w14:textId="58AE9D65" w:rsidR="002C03D9" w:rsidRPr="00C1741B" w:rsidRDefault="002C03D9" w:rsidP="00C1741B">
            <w:pPr>
              <w:pStyle w:val="tkZagolovok5"/>
              <w:spacing w:before="0" w:after="0" w:line="240" w:lineRule="auto"/>
              <w:rPr>
                <w:rFonts w:ascii="Times New Roman" w:hAnsi="Times New Roman" w:cs="Times New Roman"/>
                <w:color w:val="000000"/>
                <w:sz w:val="24"/>
                <w:szCs w:val="24"/>
              </w:rPr>
            </w:pPr>
          </w:p>
          <w:p w14:paraId="788DFF66" w14:textId="77777777" w:rsidR="002C03D9" w:rsidRPr="00C1741B" w:rsidRDefault="002C03D9" w:rsidP="00C1741B">
            <w:pPr>
              <w:pStyle w:val="tkZagolovok5"/>
              <w:spacing w:before="0" w:after="0" w:line="240" w:lineRule="auto"/>
              <w:jc w:val="both"/>
              <w:rPr>
                <w:rFonts w:ascii="Times New Roman" w:hAnsi="Times New Roman" w:cs="Times New Roman"/>
                <w:b w:val="0"/>
                <w:color w:val="000000"/>
                <w:sz w:val="24"/>
                <w:szCs w:val="24"/>
                <w:lang w:val="ky-KG"/>
              </w:rPr>
            </w:pPr>
            <w:r w:rsidRPr="00C1741B">
              <w:rPr>
                <w:rFonts w:ascii="Times New Roman" w:hAnsi="Times New Roman" w:cs="Times New Roman"/>
                <w:b w:val="0"/>
                <w:color w:val="000000"/>
                <w:sz w:val="24"/>
                <w:szCs w:val="24"/>
                <w:lang w:val="ky-KG"/>
              </w:rPr>
              <w:t>...</w:t>
            </w:r>
          </w:p>
          <w:p w14:paraId="6850D965" w14:textId="77777777" w:rsidR="004555CB" w:rsidRPr="00C1741B" w:rsidRDefault="004555CB"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Төмөндөгүлөр:</w:t>
            </w:r>
          </w:p>
          <w:p w14:paraId="1FDDE0F8" w14:textId="28104347" w:rsidR="004555CB" w:rsidRPr="00C1741B" w:rsidRDefault="002C03D9" w:rsidP="00C1741B">
            <w:pPr>
              <w:pStyle w:val="tkZagolovok5"/>
              <w:spacing w:before="0" w:after="0" w:line="240" w:lineRule="auto"/>
              <w:jc w:val="both"/>
              <w:rPr>
                <w:rFonts w:ascii="Times New Roman" w:hAnsi="Times New Roman" w:cs="Times New Roman"/>
                <w:color w:val="000000"/>
                <w:sz w:val="24"/>
                <w:szCs w:val="24"/>
                <w:lang w:val="ky-KG"/>
              </w:rPr>
            </w:pPr>
            <w:r w:rsidRPr="00C1741B">
              <w:rPr>
                <w:rFonts w:ascii="Times New Roman" w:hAnsi="Times New Roman" w:cs="Times New Roman"/>
                <w:color w:val="000000"/>
                <w:sz w:val="24"/>
                <w:szCs w:val="24"/>
                <w:lang w:val="ky-KG"/>
              </w:rPr>
              <w:t xml:space="preserve">а) </w:t>
            </w:r>
            <w:r w:rsidR="004555CB" w:rsidRPr="00C1741B">
              <w:rPr>
                <w:rFonts w:ascii="Times New Roman" w:hAnsi="Times New Roman" w:cs="Times New Roman"/>
                <w:sz w:val="24"/>
                <w:szCs w:val="24"/>
                <w:lang w:val="ky-KG" w:eastAsia="ky-KG"/>
              </w:rPr>
              <w:t>18 жашка толо элек же андан чоңураак курактагы балдар (анын ичинде асырап алынгандар, өгөй балдар жана өгөй кыздар), эгерде бала кезинен майып деп табылса;</w:t>
            </w:r>
          </w:p>
          <w:p w14:paraId="3DEBE4A5" w14:textId="3B1FB813" w:rsidR="001468AE" w:rsidRPr="00C1741B" w:rsidRDefault="001468AE"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б) эгерде алардын эмгекке жарактуу ата-энеси жок болсо, </w:t>
            </w:r>
            <w:r w:rsidRPr="00C1741B">
              <w:rPr>
                <w:rFonts w:ascii="Times New Roman" w:eastAsia="Times New Roman" w:hAnsi="Times New Roman"/>
                <w:b/>
                <w:sz w:val="24"/>
                <w:szCs w:val="24"/>
                <w:lang w:val="ky-KG" w:eastAsia="ky-KG"/>
              </w:rPr>
              <w:t>18</w:t>
            </w:r>
            <w:r w:rsidRPr="00C1741B">
              <w:rPr>
                <w:rFonts w:ascii="Times New Roman" w:eastAsia="Times New Roman" w:hAnsi="Times New Roman"/>
                <w:sz w:val="24"/>
                <w:szCs w:val="24"/>
                <w:lang w:val="ky-KG" w:eastAsia="ky-KG"/>
              </w:rPr>
              <w:t xml:space="preserve"> жашка толо элек карындаштары, бир туугандары, неберелери;</w:t>
            </w:r>
          </w:p>
          <w:p w14:paraId="1DAF6FBA" w14:textId="77777777" w:rsidR="001468AE" w:rsidRPr="00C1741B" w:rsidRDefault="001468AE"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в) эгерде алар баккан адам өлгөн учурга карата пенсиялык куракка жетсе же майып болуп эсептелсе, ата-энеси, күйөөсү, аялы үй-бүлөнүн эмгекке жараксыз мүчөлөрү деп эсептелет.</w:t>
            </w:r>
          </w:p>
          <w:p w14:paraId="6E5DE79E" w14:textId="77777777" w:rsidR="001468AE" w:rsidRPr="00C1741B" w:rsidRDefault="001468AE"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3. Балдарга пенсиялар алардын баккан адамдын багуусунда болгон же болбогондугуна карабастан дайындалат.</w:t>
            </w:r>
          </w:p>
          <w:p w14:paraId="63840722" w14:textId="19F82FA3" w:rsidR="001468AE" w:rsidRPr="00C1741B" w:rsidRDefault="002C03D9" w:rsidP="00C1741B">
            <w:pPr>
              <w:pStyle w:val="tkZagolovok5"/>
              <w:spacing w:before="0" w:after="0" w:line="240" w:lineRule="auto"/>
              <w:jc w:val="both"/>
              <w:rPr>
                <w:rFonts w:ascii="Times New Roman" w:hAnsi="Times New Roman" w:cs="Times New Roman"/>
                <w:color w:val="000000"/>
                <w:sz w:val="24"/>
                <w:szCs w:val="24"/>
                <w:lang w:val="ky-KG"/>
              </w:rPr>
            </w:pPr>
            <w:r w:rsidRPr="00C1741B">
              <w:rPr>
                <w:rFonts w:ascii="Times New Roman" w:hAnsi="Times New Roman" w:cs="Times New Roman"/>
                <w:color w:val="000000"/>
                <w:sz w:val="24"/>
                <w:szCs w:val="24"/>
                <w:lang w:val="ky-KG"/>
              </w:rPr>
              <w:t xml:space="preserve">4. </w:t>
            </w:r>
            <w:r w:rsidR="00120B75" w:rsidRPr="00C1741B">
              <w:rPr>
                <w:rFonts w:ascii="Times New Roman" w:hAnsi="Times New Roman" w:cs="Times New Roman"/>
                <w:sz w:val="24"/>
                <w:szCs w:val="24"/>
                <w:lang w:val="ky-KG"/>
              </w:rPr>
              <w:t>Б</w:t>
            </w:r>
            <w:r w:rsidR="001468AE" w:rsidRPr="00C1741B">
              <w:rPr>
                <w:rFonts w:ascii="Times New Roman" w:hAnsi="Times New Roman" w:cs="Times New Roman"/>
                <w:sz w:val="24"/>
                <w:szCs w:val="24"/>
                <w:lang w:val="ky-KG"/>
              </w:rPr>
              <w:t>ардык деңгээлдеги билим берүү уюмдарынын анын ичинде Кыргыз Республикасынын аймагынан сырткары чет өлкөлүк билим берүү мекемелеринин окуучулары окуусун бүткөнгө чейин, бирок 23 жаштан ашпаган куракка чейин баккан адамынан айрылгандыгы боюнча пенсия алууга укуктуу.</w:t>
            </w:r>
          </w:p>
          <w:p w14:paraId="016BA87D" w14:textId="0B41C07E" w:rsidR="002C03D9" w:rsidRPr="00C1741B" w:rsidRDefault="002C03D9" w:rsidP="00C1741B">
            <w:pPr>
              <w:pStyle w:val="tkZagolovok5"/>
              <w:spacing w:before="0" w:after="0" w:line="240" w:lineRule="auto"/>
              <w:jc w:val="both"/>
              <w:rPr>
                <w:rFonts w:ascii="Times New Roman" w:hAnsi="Times New Roman" w:cs="Times New Roman"/>
                <w:color w:val="000000"/>
                <w:sz w:val="24"/>
                <w:szCs w:val="24"/>
                <w:lang w:val="ky-KG"/>
              </w:rPr>
            </w:pPr>
          </w:p>
        </w:tc>
      </w:tr>
      <w:tr w:rsidR="002C03D9" w:rsidRPr="00BE541F" w14:paraId="1C1AD0B2" w14:textId="77777777" w:rsidTr="00120B75">
        <w:trPr>
          <w:trHeight w:val="313"/>
        </w:trPr>
        <w:tc>
          <w:tcPr>
            <w:tcW w:w="6860" w:type="dxa"/>
            <w:shd w:val="clear" w:color="auto" w:fill="auto"/>
          </w:tcPr>
          <w:p w14:paraId="1A55CC20" w14:textId="77777777" w:rsidR="001468AE" w:rsidRPr="00C1741B" w:rsidRDefault="001468AE"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19-статья. Баккан адамынан айрылгандыгына байланыштуу пенсиялардын өлчөмү</w:t>
            </w:r>
          </w:p>
          <w:p w14:paraId="6884B9AB" w14:textId="77777777" w:rsidR="001468AE" w:rsidRPr="00C1741B" w:rsidRDefault="001468AE"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Баккан адамынан айрылгандыгына байланыштуу пенсия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"file:///C:\\Users\\t.niyazakynov\\AppData\\Local\\Temp\\Toktom\\2e9b58d9-f60c-45e0-83da-618bd31d1847\\document.htm" \l "st_15" </w:instrText>
            </w:r>
            <w:r w:rsidR="00120B75" w:rsidRPr="00C1741B">
              <w:fldChar w:fldCharType="separate"/>
            </w:r>
            <w:r w:rsidRPr="00C1741B">
              <w:rPr>
                <w:rStyle w:val="a4"/>
                <w:rFonts w:ascii="Times New Roman" w:hAnsi="Times New Roman" w:cs="Times New Roman"/>
                <w:sz w:val="24"/>
                <w:szCs w:val="24"/>
                <w:lang w:val="ky-KG"/>
              </w:rPr>
              <w:t>15-статьясынын</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2-пунктуна ылайык баккан адамдын II топтогу майыптыгы боюнча пенсиянын базалык жана камсыздандыруу бөлүктөрүнүн ыктымалдуу суммасы катары эсептелет жана төмөнкүдөй өлчөмдөрдө дайындалат:</w:t>
            </w:r>
          </w:p>
          <w:p w14:paraId="46D3D15A" w14:textId="77777777" w:rsidR="001468AE" w:rsidRPr="00C1741B" w:rsidRDefault="001468AE" w:rsidP="00C1741B">
            <w:pPr>
              <w:pStyle w:val="tsSystem"/>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Begin_nocompare</w:t>
            </w:r>
          </w:p>
          <w:p w14:paraId="3DCFC75E" w14:textId="77777777" w:rsidR="001468AE" w:rsidRPr="00C1741B" w:rsidRDefault="001468AE" w:rsidP="00C1741B">
            <w:pPr>
              <w:pStyle w:val="tkTekst"/>
              <w:spacing w:after="0" w:line="240" w:lineRule="auto"/>
              <w:rPr>
                <w:rFonts w:ascii="Times New Roman" w:hAnsi="Times New Roman" w:cs="Times New Roman"/>
                <w:sz w:val="24"/>
                <w:szCs w:val="24"/>
                <w:lang w:val="ky-KG"/>
              </w:rPr>
            </w:pPr>
          </w:p>
          <w:tbl>
            <w:tblPr>
              <w:tblW w:w="4943" w:type="pct"/>
              <w:tblInd w:w="3" w:type="dxa"/>
              <w:tblLayout w:type="fixed"/>
              <w:tblCellMar>
                <w:left w:w="0" w:type="dxa"/>
                <w:right w:w="0" w:type="dxa"/>
              </w:tblCellMar>
              <w:tblLook w:val="04A0" w:firstRow="1" w:lastRow="0" w:firstColumn="1" w:lastColumn="0" w:noHBand="0" w:noVBand="1"/>
            </w:tblPr>
            <w:tblGrid>
              <w:gridCol w:w="3333"/>
              <w:gridCol w:w="3215"/>
            </w:tblGrid>
            <w:tr w:rsidR="002C03D9" w:rsidRPr="00C1741B" w14:paraId="1D8248D6" w14:textId="77777777" w:rsidTr="003D05EE">
              <w:trPr>
                <w:trHeight w:val="145"/>
              </w:trPr>
              <w:tc>
                <w:tcPr>
                  <w:tcW w:w="25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F6F2E4" w14:textId="77777777" w:rsidR="001468AE" w:rsidRPr="00C1741B" w:rsidRDefault="001468A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бир адам болгондо</w:t>
                  </w:r>
                </w:p>
                <w:p w14:paraId="161A587E" w14:textId="13CF9E42" w:rsidR="002C03D9" w:rsidRPr="00C1741B" w:rsidRDefault="002C03D9" w:rsidP="00C1741B">
                  <w:pPr>
                    <w:pStyle w:val="tkTekst"/>
                    <w:spacing w:after="0" w:line="240" w:lineRule="auto"/>
                    <w:ind w:firstLine="0"/>
                    <w:jc w:val="left"/>
                    <w:rPr>
                      <w:rFonts w:ascii="Times New Roman" w:hAnsi="Times New Roman" w:cs="Times New Roman"/>
                      <w:sz w:val="24"/>
                      <w:szCs w:val="24"/>
                    </w:rPr>
                  </w:pPr>
                </w:p>
              </w:tc>
              <w:tc>
                <w:tcPr>
                  <w:tcW w:w="24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9BCA" w14:textId="140AE3F1" w:rsidR="002C03D9" w:rsidRPr="00C1741B" w:rsidRDefault="002C03D9"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- 50 процент</w:t>
                  </w:r>
                  <w:r w:rsidR="001468AE"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2C03D9" w:rsidRPr="00C1741B" w14:paraId="67109588" w14:textId="77777777" w:rsidTr="003D05EE">
              <w:trPr>
                <w:trHeight w:val="145"/>
              </w:trPr>
              <w:tc>
                <w:tcPr>
                  <w:tcW w:w="25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20F72" w14:textId="125B161E" w:rsidR="001468AE" w:rsidRPr="00C1741B" w:rsidRDefault="001468A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багуусунда </w:t>
                  </w:r>
                  <w:r w:rsidR="003D05EE" w:rsidRPr="00C1741B">
                    <w:rPr>
                      <w:rFonts w:ascii="Times New Roman" w:eastAsia="Times New Roman" w:hAnsi="Times New Roman"/>
                      <w:sz w:val="24"/>
                      <w:szCs w:val="24"/>
                      <w:lang w:val="ky-KG" w:eastAsia="ky-KG"/>
                    </w:rPr>
                    <w:t>эки</w:t>
                  </w:r>
                  <w:r w:rsidRPr="00C1741B">
                    <w:rPr>
                      <w:rFonts w:ascii="Times New Roman" w:eastAsia="Times New Roman" w:hAnsi="Times New Roman"/>
                      <w:sz w:val="24"/>
                      <w:szCs w:val="24"/>
                      <w:lang w:val="ky-KG" w:eastAsia="ky-KG"/>
                    </w:rPr>
                    <w:t xml:space="preserve"> адам болгондо</w:t>
                  </w:r>
                </w:p>
                <w:p w14:paraId="2A30F2EA" w14:textId="75921DE7" w:rsidR="002C03D9" w:rsidRPr="00C1741B" w:rsidRDefault="002C03D9" w:rsidP="00C1741B">
                  <w:pPr>
                    <w:pStyle w:val="tkTekst"/>
                    <w:spacing w:after="0" w:line="240" w:lineRule="auto"/>
                    <w:ind w:firstLine="0"/>
                    <w:jc w:val="left"/>
                    <w:rPr>
                      <w:rFonts w:ascii="Times New Roman" w:hAnsi="Times New Roman" w:cs="Times New Roman"/>
                      <w:sz w:val="24"/>
                      <w:szCs w:val="24"/>
                    </w:rPr>
                  </w:pPr>
                </w:p>
              </w:tc>
              <w:tc>
                <w:tcPr>
                  <w:tcW w:w="2455" w:type="pct"/>
                  <w:tcBorders>
                    <w:top w:val="nil"/>
                    <w:left w:val="nil"/>
                    <w:bottom w:val="single" w:sz="8" w:space="0" w:color="auto"/>
                    <w:right w:val="single" w:sz="8" w:space="0" w:color="auto"/>
                  </w:tcBorders>
                  <w:tcMar>
                    <w:top w:w="0" w:type="dxa"/>
                    <w:left w:w="108" w:type="dxa"/>
                    <w:bottom w:w="0" w:type="dxa"/>
                    <w:right w:w="108" w:type="dxa"/>
                  </w:tcMar>
                  <w:hideMark/>
                </w:tcPr>
                <w:p w14:paraId="32E3C530" w14:textId="5E54C1D1" w:rsidR="002C03D9" w:rsidRPr="00C1741B" w:rsidRDefault="002C03D9"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- 90 процент</w:t>
                  </w:r>
                  <w:r w:rsidR="001468AE"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C1741B" w14:paraId="09CE6646" w14:textId="77777777" w:rsidTr="003D05EE">
              <w:trPr>
                <w:trHeight w:val="145"/>
              </w:trPr>
              <w:tc>
                <w:tcPr>
                  <w:tcW w:w="25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6F86DE" w14:textId="12B08BB8"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үч адам болгондо</w:t>
                  </w:r>
                </w:p>
                <w:p w14:paraId="05258F38"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455" w:type="pct"/>
                  <w:tcBorders>
                    <w:top w:val="nil"/>
                    <w:left w:val="nil"/>
                    <w:bottom w:val="single" w:sz="8" w:space="0" w:color="auto"/>
                    <w:right w:val="single" w:sz="8" w:space="0" w:color="auto"/>
                  </w:tcBorders>
                  <w:tcMar>
                    <w:top w:w="0" w:type="dxa"/>
                    <w:left w:w="108" w:type="dxa"/>
                    <w:bottom w:w="0" w:type="dxa"/>
                    <w:right w:w="108" w:type="dxa"/>
                  </w:tcMar>
                </w:tcPr>
                <w:p w14:paraId="0CF40E1F" w14:textId="6C95D314" w:rsidR="003D05EE" w:rsidRPr="00C1741B" w:rsidRDefault="003D05EE"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- 120 процент</w:t>
                  </w:r>
                  <w:r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C1741B" w14:paraId="4D488EBD" w14:textId="77777777" w:rsidTr="003D05EE">
              <w:trPr>
                <w:trHeight w:val="178"/>
              </w:trPr>
              <w:tc>
                <w:tcPr>
                  <w:tcW w:w="2545" w:type="pct"/>
                  <w:tcBorders>
                    <w:top w:val="nil"/>
                    <w:left w:val="single" w:sz="8" w:space="0" w:color="auto"/>
                    <w:bottom w:val="nil"/>
                    <w:right w:val="single" w:sz="8" w:space="0" w:color="auto"/>
                  </w:tcBorders>
                  <w:tcMar>
                    <w:top w:w="0" w:type="dxa"/>
                    <w:left w:w="108" w:type="dxa"/>
                    <w:bottom w:w="0" w:type="dxa"/>
                    <w:right w:w="108" w:type="dxa"/>
                  </w:tcMar>
                </w:tcPr>
                <w:p w14:paraId="2B049297" w14:textId="28E0A342"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төрт жана ашык адам болгондо</w:t>
                  </w:r>
                </w:p>
                <w:p w14:paraId="02456D1C" w14:textId="655BF7DB" w:rsidR="003D05EE" w:rsidRPr="00C1741B" w:rsidRDefault="003D05EE" w:rsidP="00C1741B">
                  <w:pPr>
                    <w:pStyle w:val="tkTekst"/>
                    <w:spacing w:after="0" w:line="240" w:lineRule="auto"/>
                    <w:ind w:firstLine="0"/>
                    <w:jc w:val="left"/>
                    <w:rPr>
                      <w:rFonts w:ascii="Times New Roman" w:hAnsi="Times New Roman" w:cs="Times New Roman"/>
                      <w:sz w:val="24"/>
                      <w:szCs w:val="24"/>
                    </w:rPr>
                  </w:pPr>
                </w:p>
              </w:tc>
              <w:tc>
                <w:tcPr>
                  <w:tcW w:w="2455" w:type="pct"/>
                  <w:tcBorders>
                    <w:top w:val="nil"/>
                    <w:left w:val="nil"/>
                    <w:bottom w:val="nil"/>
                    <w:right w:val="single" w:sz="8" w:space="0" w:color="auto"/>
                  </w:tcBorders>
                  <w:tcMar>
                    <w:top w:w="0" w:type="dxa"/>
                    <w:left w:w="108" w:type="dxa"/>
                    <w:bottom w:w="0" w:type="dxa"/>
                    <w:right w:w="108" w:type="dxa"/>
                  </w:tcMar>
                </w:tcPr>
                <w:p w14:paraId="3C777176" w14:textId="5B76BE2C" w:rsidR="003D05EE" w:rsidRPr="00C1741B" w:rsidRDefault="003D05EE"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- 1</w:t>
                  </w:r>
                  <w:r w:rsidRPr="00C1741B">
                    <w:rPr>
                      <w:rFonts w:ascii="Times New Roman" w:hAnsi="Times New Roman" w:cs="Times New Roman"/>
                      <w:sz w:val="24"/>
                      <w:szCs w:val="24"/>
                      <w:lang w:val="ky-KG"/>
                    </w:rPr>
                    <w:t>5</w:t>
                  </w:r>
                  <w:r w:rsidRPr="00C1741B">
                    <w:rPr>
                      <w:rFonts w:ascii="Times New Roman" w:hAnsi="Times New Roman" w:cs="Times New Roman"/>
                      <w:sz w:val="24"/>
                      <w:szCs w:val="24"/>
                    </w:rPr>
                    <w:t>0 процент</w:t>
                  </w:r>
                  <w:r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C1741B" w14:paraId="0389F5E7" w14:textId="77777777" w:rsidTr="003D05EE">
              <w:trPr>
                <w:trHeight w:val="145"/>
              </w:trPr>
              <w:tc>
                <w:tcPr>
                  <w:tcW w:w="254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F4C359"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455" w:type="pct"/>
                  <w:tcBorders>
                    <w:top w:val="nil"/>
                    <w:left w:val="nil"/>
                    <w:bottom w:val="single" w:sz="8" w:space="0" w:color="auto"/>
                    <w:right w:val="single" w:sz="8" w:space="0" w:color="auto"/>
                  </w:tcBorders>
                  <w:tcMar>
                    <w:top w:w="0" w:type="dxa"/>
                    <w:left w:w="108" w:type="dxa"/>
                    <w:bottom w:w="0" w:type="dxa"/>
                    <w:right w:w="108" w:type="dxa"/>
                  </w:tcMar>
                </w:tcPr>
                <w:p w14:paraId="55F71914" w14:textId="77777777" w:rsidR="003D05EE" w:rsidRPr="00C1741B" w:rsidRDefault="003D05EE" w:rsidP="00C1741B">
                  <w:pPr>
                    <w:pStyle w:val="tkTekst"/>
                    <w:spacing w:after="0" w:line="240" w:lineRule="auto"/>
                    <w:ind w:firstLine="0"/>
                    <w:jc w:val="left"/>
                    <w:rPr>
                      <w:rFonts w:ascii="Times New Roman" w:hAnsi="Times New Roman" w:cs="Times New Roman"/>
                      <w:sz w:val="24"/>
                      <w:szCs w:val="24"/>
                    </w:rPr>
                  </w:pPr>
                </w:p>
              </w:tc>
            </w:tr>
          </w:tbl>
          <w:p w14:paraId="0AD927EA" w14:textId="77777777" w:rsidR="002C03D9" w:rsidRPr="00C1741B" w:rsidRDefault="002C03D9" w:rsidP="00C1741B">
            <w:pPr>
              <w:spacing w:after="0" w:line="240" w:lineRule="auto"/>
              <w:ind w:firstLine="567"/>
              <w:jc w:val="both"/>
              <w:rPr>
                <w:rFonts w:ascii="Times New Roman" w:hAnsi="Times New Roman"/>
                <w:sz w:val="24"/>
                <w:szCs w:val="24"/>
              </w:rPr>
            </w:pPr>
          </w:p>
          <w:p w14:paraId="47DCF241" w14:textId="77777777" w:rsidR="00874A8B" w:rsidRPr="00C1741B" w:rsidRDefault="00874A8B" w:rsidP="00C1741B">
            <w:pPr>
              <w:spacing w:after="0" w:line="240" w:lineRule="auto"/>
              <w:ind w:firstLine="567"/>
              <w:jc w:val="both"/>
              <w:rPr>
                <w:rFonts w:ascii="Times New Roman" w:hAnsi="Times New Roman"/>
                <w:sz w:val="24"/>
                <w:szCs w:val="24"/>
              </w:rPr>
            </w:pPr>
          </w:p>
          <w:p w14:paraId="024694F0" w14:textId="77777777" w:rsidR="00874A8B" w:rsidRPr="00C1741B" w:rsidRDefault="00874A8B" w:rsidP="00C1741B">
            <w:pPr>
              <w:spacing w:after="0" w:line="240" w:lineRule="auto"/>
              <w:ind w:firstLine="567"/>
              <w:jc w:val="both"/>
              <w:rPr>
                <w:rFonts w:ascii="Times New Roman" w:hAnsi="Times New Roman"/>
                <w:sz w:val="24"/>
                <w:szCs w:val="24"/>
              </w:rPr>
            </w:pPr>
          </w:p>
          <w:p w14:paraId="020B2B46" w14:textId="77777777" w:rsidR="00874A8B" w:rsidRPr="00C1741B" w:rsidRDefault="00874A8B" w:rsidP="00C1741B">
            <w:pPr>
              <w:spacing w:after="0" w:line="240" w:lineRule="auto"/>
              <w:ind w:firstLine="567"/>
              <w:jc w:val="both"/>
              <w:rPr>
                <w:rFonts w:ascii="Times New Roman" w:hAnsi="Times New Roman"/>
                <w:sz w:val="24"/>
                <w:szCs w:val="24"/>
              </w:rPr>
            </w:pPr>
          </w:p>
        </w:tc>
        <w:tc>
          <w:tcPr>
            <w:tcW w:w="6100" w:type="dxa"/>
          </w:tcPr>
          <w:p w14:paraId="0187DB99" w14:textId="624905A8" w:rsidR="002C03D9" w:rsidRPr="00C1741B" w:rsidRDefault="001468AE"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19-статья. Баккан адамынан айрылгандыгына байланыштуу пенсиялардын өлчөмү</w:t>
            </w:r>
          </w:p>
          <w:p w14:paraId="340981D7" w14:textId="35E62DCB" w:rsidR="001468AE" w:rsidRPr="00C1741B" w:rsidRDefault="002C03D9"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1. </w:t>
            </w:r>
            <w:r w:rsidR="001468AE" w:rsidRPr="00C1741B">
              <w:rPr>
                <w:rFonts w:ascii="Times New Roman" w:hAnsi="Times New Roman" w:cs="Times New Roman"/>
                <w:sz w:val="24"/>
                <w:szCs w:val="24"/>
                <w:lang w:val="ky-KG"/>
              </w:rPr>
              <w:t xml:space="preserve">Баккан адамынан айрылгандыгына байланыштуу пенсия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"file:///C:\\Users\\t.niyazakynov\\AppData\\Local\\Temp\\Toktom\\2e9b58d9-f60c-45e0-83da-618bd31d1847\\document.htm" \l "st_15" </w:instrText>
            </w:r>
            <w:r w:rsidR="00120B75" w:rsidRPr="00C1741B">
              <w:fldChar w:fldCharType="separate"/>
            </w:r>
            <w:r w:rsidR="001468AE" w:rsidRPr="00C1741B">
              <w:rPr>
                <w:rStyle w:val="a4"/>
                <w:rFonts w:ascii="Times New Roman" w:hAnsi="Times New Roman" w:cs="Times New Roman"/>
                <w:sz w:val="24"/>
                <w:szCs w:val="24"/>
                <w:lang w:val="ky-KG"/>
              </w:rPr>
              <w:t>15-статьясынын</w:t>
            </w:r>
            <w:r w:rsidR="00120B75" w:rsidRPr="00C1741B">
              <w:rPr>
                <w:rStyle w:val="a4"/>
                <w:rFonts w:ascii="Times New Roman" w:hAnsi="Times New Roman" w:cs="Times New Roman"/>
                <w:sz w:val="24"/>
                <w:szCs w:val="24"/>
                <w:lang w:val="ky-KG"/>
              </w:rPr>
              <w:fldChar w:fldCharType="end"/>
            </w:r>
            <w:r w:rsidR="001468AE" w:rsidRPr="00C1741B">
              <w:rPr>
                <w:rFonts w:ascii="Times New Roman" w:hAnsi="Times New Roman" w:cs="Times New Roman"/>
                <w:sz w:val="24"/>
                <w:szCs w:val="24"/>
                <w:lang w:val="ky-KG"/>
              </w:rPr>
              <w:t xml:space="preserve"> 2-пунктуна ылайык баккан адамдын II топтогу майыптыгы боюнча пенсиянын </w:t>
            </w:r>
            <w:r w:rsidR="003D05EE" w:rsidRPr="00C1741B">
              <w:rPr>
                <w:rFonts w:ascii="Times New Roman" w:hAnsi="Times New Roman" w:cs="Times New Roman"/>
                <w:b/>
                <w:sz w:val="24"/>
                <w:szCs w:val="24"/>
                <w:lang w:val="ky-KG"/>
              </w:rPr>
              <w:t>белгиленген</w:t>
            </w:r>
            <w:r w:rsidR="003D05EE" w:rsidRPr="00C1741B">
              <w:rPr>
                <w:rFonts w:ascii="Times New Roman" w:hAnsi="Times New Roman" w:cs="Times New Roman"/>
                <w:sz w:val="24"/>
                <w:szCs w:val="24"/>
                <w:lang w:val="ky-KG"/>
              </w:rPr>
              <w:t xml:space="preserve"> </w:t>
            </w:r>
            <w:r w:rsidR="001468AE" w:rsidRPr="00C1741B">
              <w:rPr>
                <w:rFonts w:ascii="Times New Roman" w:hAnsi="Times New Roman" w:cs="Times New Roman"/>
                <w:sz w:val="24"/>
                <w:szCs w:val="24"/>
                <w:lang w:val="ky-KG"/>
              </w:rPr>
              <w:t>базалык жана камсыздандыруу бөлүктөрүнүн ыктымалдуу суммасы катары эсептелет жана төмөнкүдөй өлчөмдөрдө дайындалат:</w:t>
            </w:r>
          </w:p>
          <w:p w14:paraId="266AF53E" w14:textId="77777777" w:rsidR="001468AE" w:rsidRPr="00C1741B" w:rsidRDefault="001468AE" w:rsidP="00C1741B">
            <w:pPr>
              <w:pStyle w:val="tkTekst"/>
              <w:spacing w:after="0" w:line="240" w:lineRule="auto"/>
              <w:rPr>
                <w:rFonts w:ascii="Times New Roman" w:hAnsi="Times New Roman" w:cs="Times New Roman"/>
                <w:sz w:val="24"/>
                <w:szCs w:val="24"/>
                <w:lang w:val="ky-KG"/>
              </w:rPr>
            </w:pPr>
          </w:p>
          <w:tbl>
            <w:tblPr>
              <w:tblW w:w="4940" w:type="pct"/>
              <w:tblInd w:w="3" w:type="dxa"/>
              <w:tblLayout w:type="fixed"/>
              <w:tblCellMar>
                <w:left w:w="0" w:type="dxa"/>
                <w:right w:w="0" w:type="dxa"/>
              </w:tblCellMar>
              <w:tblLook w:val="04A0" w:firstRow="1" w:lastRow="0" w:firstColumn="1" w:lastColumn="0" w:noHBand="0" w:noVBand="1"/>
            </w:tblPr>
            <w:tblGrid>
              <w:gridCol w:w="2897"/>
              <w:gridCol w:w="2897"/>
            </w:tblGrid>
            <w:tr w:rsidR="003D05EE" w:rsidRPr="00C1741B" w14:paraId="75B2E04A" w14:textId="77777777" w:rsidTr="002C03D9">
              <w:trPr>
                <w:trHeight w:val="145"/>
              </w:trPr>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AFD6E6"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бир адам болгондо</w:t>
                  </w:r>
                </w:p>
                <w:p w14:paraId="26F5AFF9" w14:textId="3AC9D2FC"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CA997" w14:textId="07A8B66C" w:rsidR="003D05EE" w:rsidRPr="00C1741B" w:rsidRDefault="003D05EE"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- 50 процент</w:t>
                  </w:r>
                  <w:r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C1741B" w14:paraId="338CEB71" w14:textId="77777777" w:rsidTr="002C03D9">
              <w:trPr>
                <w:trHeight w:val="145"/>
              </w:trPr>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F50D0"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эки адам болгондо</w:t>
                  </w:r>
                </w:p>
                <w:p w14:paraId="6A53804D" w14:textId="53D42F16"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206DE8E9" w14:textId="1A6033C8" w:rsidR="003D05EE" w:rsidRPr="00C1741B" w:rsidRDefault="003D05EE"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- 90 процент</w:t>
                  </w:r>
                  <w:r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C1741B" w14:paraId="756D3099" w14:textId="77777777" w:rsidTr="002C03D9">
              <w:trPr>
                <w:trHeight w:val="145"/>
              </w:trPr>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CCA1F"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үч адам болгондо</w:t>
                  </w:r>
                </w:p>
                <w:p w14:paraId="40311BC0" w14:textId="626BEBAA"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37027C74" w14:textId="1B150550" w:rsidR="003D05EE" w:rsidRPr="00C1741B" w:rsidRDefault="003D05EE" w:rsidP="00C1741B">
                  <w:pPr>
                    <w:pStyle w:val="tkTekst"/>
                    <w:spacing w:after="0" w:line="240" w:lineRule="auto"/>
                    <w:ind w:firstLine="0"/>
                    <w:jc w:val="left"/>
                    <w:rPr>
                      <w:rFonts w:ascii="Times New Roman" w:hAnsi="Times New Roman" w:cs="Times New Roman"/>
                      <w:sz w:val="24"/>
                      <w:szCs w:val="24"/>
                    </w:rPr>
                  </w:pPr>
                  <w:r w:rsidRPr="00C1741B">
                    <w:rPr>
                      <w:rFonts w:ascii="Times New Roman" w:hAnsi="Times New Roman" w:cs="Times New Roman"/>
                      <w:sz w:val="24"/>
                      <w:szCs w:val="24"/>
                    </w:rPr>
                    <w:t>- 120 процент</w:t>
                  </w:r>
                  <w:r w:rsidRPr="00C1741B">
                    <w:rPr>
                      <w:rFonts w:ascii="Times New Roman" w:hAnsi="Times New Roman" w:cs="Times New Roman"/>
                      <w:sz w:val="24"/>
                      <w:szCs w:val="24"/>
                      <w:lang w:val="ky-KG"/>
                    </w:rPr>
                    <w:t>и</w:t>
                  </w:r>
                  <w:r w:rsidRPr="00C1741B">
                    <w:rPr>
                      <w:rFonts w:ascii="Times New Roman" w:hAnsi="Times New Roman" w:cs="Times New Roman"/>
                      <w:sz w:val="24"/>
                      <w:szCs w:val="24"/>
                    </w:rPr>
                    <w:t>;</w:t>
                  </w:r>
                </w:p>
              </w:tc>
            </w:tr>
            <w:tr w:rsidR="003D05EE" w:rsidRPr="00BE541F" w14:paraId="1470BC0F" w14:textId="77777777" w:rsidTr="002C03D9">
              <w:trPr>
                <w:trHeight w:val="145"/>
              </w:trPr>
              <w:tc>
                <w:tcPr>
                  <w:tcW w:w="2500" w:type="pct"/>
                  <w:tcBorders>
                    <w:top w:val="nil"/>
                    <w:left w:val="single" w:sz="8" w:space="0" w:color="auto"/>
                    <w:bottom w:val="nil"/>
                    <w:right w:val="single" w:sz="8" w:space="0" w:color="auto"/>
                  </w:tcBorders>
                  <w:tcMar>
                    <w:top w:w="0" w:type="dxa"/>
                    <w:left w:w="108" w:type="dxa"/>
                    <w:bottom w:w="0" w:type="dxa"/>
                    <w:right w:w="108" w:type="dxa"/>
                  </w:tcMar>
                  <w:hideMark/>
                </w:tcPr>
                <w:p w14:paraId="7DDC9DAB" w14:textId="77777777" w:rsidR="003D05EE" w:rsidRPr="00C1741B" w:rsidRDefault="003D05EE" w:rsidP="00C1741B">
                  <w:pPr>
                    <w:spacing w:after="0" w:line="240" w:lineRule="auto"/>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багуусунда төрт жана ашык адам болгондо</w:t>
                  </w:r>
                </w:p>
                <w:p w14:paraId="78EE6234" w14:textId="742300A5" w:rsidR="003D05EE" w:rsidRPr="00C1741B" w:rsidRDefault="003D05EE" w:rsidP="00C1741B">
                  <w:pPr>
                    <w:spacing w:after="0" w:line="240" w:lineRule="auto"/>
                    <w:jc w:val="both"/>
                    <w:rPr>
                      <w:rFonts w:ascii="Times New Roman" w:eastAsia="Times New Roman" w:hAnsi="Times New Roman"/>
                      <w:sz w:val="24"/>
                      <w:szCs w:val="24"/>
                      <w:lang w:val="ky-KG" w:eastAsia="ky-KG"/>
                    </w:rPr>
                  </w:pPr>
                </w:p>
              </w:tc>
              <w:tc>
                <w:tcPr>
                  <w:tcW w:w="2500" w:type="pct"/>
                  <w:tcBorders>
                    <w:top w:val="nil"/>
                    <w:left w:val="nil"/>
                    <w:bottom w:val="nil"/>
                    <w:right w:val="single" w:sz="8" w:space="0" w:color="auto"/>
                  </w:tcBorders>
                  <w:tcMar>
                    <w:top w:w="0" w:type="dxa"/>
                    <w:left w:w="108" w:type="dxa"/>
                    <w:bottom w:w="0" w:type="dxa"/>
                    <w:right w:w="108" w:type="dxa"/>
                  </w:tcMar>
                  <w:hideMark/>
                </w:tcPr>
                <w:p w14:paraId="6C3A5235" w14:textId="4E3B99DC" w:rsidR="003D05EE" w:rsidRPr="00C1741B" w:rsidRDefault="003D05EE" w:rsidP="00C1741B">
                  <w:pPr>
                    <w:pStyle w:val="tkTekst"/>
                    <w:spacing w:after="0" w:line="240" w:lineRule="auto"/>
                    <w:ind w:firstLine="0"/>
                    <w:jc w:val="left"/>
                    <w:rPr>
                      <w:rFonts w:ascii="Times New Roman" w:hAnsi="Times New Roman" w:cs="Times New Roman"/>
                      <w:sz w:val="24"/>
                      <w:szCs w:val="24"/>
                      <w:lang w:val="ky-KG"/>
                    </w:rPr>
                  </w:pPr>
                  <w:r w:rsidRPr="00C1741B">
                    <w:rPr>
                      <w:rFonts w:ascii="Times New Roman" w:hAnsi="Times New Roman" w:cs="Times New Roman"/>
                      <w:sz w:val="24"/>
                      <w:szCs w:val="24"/>
                      <w:lang w:val="ky-KG"/>
                    </w:rPr>
                    <w:t>- 150 проценти өлчөмүндө дайындалат</w:t>
                  </w:r>
                </w:p>
              </w:tc>
            </w:tr>
            <w:tr w:rsidR="002C03D9" w:rsidRPr="00BE541F" w14:paraId="54EC3866" w14:textId="77777777" w:rsidTr="002C03D9">
              <w:trPr>
                <w:trHeight w:val="87"/>
              </w:trPr>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EB4837" w14:textId="77777777" w:rsidR="002C03D9" w:rsidRPr="00C1741B" w:rsidRDefault="002C03D9" w:rsidP="00C1741B">
                  <w:pPr>
                    <w:pStyle w:val="tkTekst"/>
                    <w:spacing w:after="0" w:line="240" w:lineRule="auto"/>
                    <w:ind w:firstLine="0"/>
                    <w:jc w:val="left"/>
                    <w:rPr>
                      <w:rFonts w:ascii="Times New Roman" w:hAnsi="Times New Roman" w:cs="Times New Roman"/>
                      <w:b/>
                      <w:sz w:val="24"/>
                      <w:szCs w:val="24"/>
                      <w:lang w:val="ky-KG"/>
                    </w:rPr>
                  </w:pP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343E4BBC" w14:textId="77777777" w:rsidR="002C03D9" w:rsidRPr="00C1741B" w:rsidRDefault="002C03D9" w:rsidP="00C1741B">
                  <w:pPr>
                    <w:pStyle w:val="tkTekst"/>
                    <w:spacing w:after="0" w:line="240" w:lineRule="auto"/>
                    <w:ind w:firstLine="0"/>
                    <w:jc w:val="left"/>
                    <w:rPr>
                      <w:rFonts w:ascii="Times New Roman" w:hAnsi="Times New Roman" w:cs="Times New Roman"/>
                      <w:b/>
                      <w:sz w:val="24"/>
                      <w:szCs w:val="24"/>
                      <w:lang w:val="ky-KG"/>
                    </w:rPr>
                  </w:pPr>
                </w:p>
              </w:tc>
            </w:tr>
          </w:tbl>
          <w:p w14:paraId="25407558" w14:textId="65AD02E6" w:rsidR="00A92606" w:rsidRPr="00C1741B" w:rsidRDefault="002C03D9" w:rsidP="00C1741B">
            <w:pPr>
              <w:spacing w:after="0" w:line="240" w:lineRule="auto"/>
              <w:ind w:firstLine="567"/>
              <w:jc w:val="both"/>
              <w:rPr>
                <w:rFonts w:ascii="Times New Roman" w:hAnsi="Times New Roman"/>
                <w:b/>
                <w:sz w:val="24"/>
                <w:szCs w:val="24"/>
                <w:lang w:val="ky-KG"/>
              </w:rPr>
            </w:pPr>
            <w:r w:rsidRPr="00C1741B">
              <w:rPr>
                <w:rFonts w:ascii="Times New Roman" w:eastAsia="Times New Roman" w:hAnsi="Times New Roman"/>
                <w:b/>
                <w:bCs/>
                <w:color w:val="000000"/>
                <w:sz w:val="24"/>
                <w:szCs w:val="24"/>
                <w:lang w:val="ky-KG" w:eastAsia="ru-RU"/>
              </w:rPr>
              <w:t xml:space="preserve">2. </w:t>
            </w:r>
            <w:r w:rsidR="00A92606" w:rsidRPr="00C1741B">
              <w:rPr>
                <w:rFonts w:ascii="Times New Roman" w:hAnsi="Times New Roman"/>
                <w:b/>
                <w:sz w:val="24"/>
                <w:szCs w:val="24"/>
                <w:lang w:val="ky-KG"/>
              </w:rPr>
              <w:t xml:space="preserve">Эгерде багуучу каза болгондо пенсия алуучу болсо, баккан адамынан айрылгандыгы боюнча пенсия каза болгон учурда алган пенсиясынын өлчөмүнөн багуусундагылардын санына жараша ушул статьянын 1-пунктунда белгиленген өлчөмдөрдө эсептелет. </w:t>
            </w:r>
          </w:p>
          <w:p w14:paraId="6130B945" w14:textId="34E26C50" w:rsidR="00A92606" w:rsidRPr="00C1741B" w:rsidRDefault="00A92606" w:rsidP="00C1741B">
            <w:pPr>
              <w:pStyle w:val="tkZagolovok5"/>
              <w:spacing w:before="0" w:after="0" w:line="240" w:lineRule="auto"/>
              <w:jc w:val="both"/>
              <w:rPr>
                <w:rFonts w:ascii="Times New Roman" w:hAnsi="Times New Roman" w:cs="Times New Roman"/>
                <w:color w:val="000000"/>
                <w:sz w:val="24"/>
                <w:szCs w:val="24"/>
                <w:lang w:val="ky-KG"/>
              </w:rPr>
            </w:pPr>
            <w:r w:rsidRPr="00C1741B">
              <w:rPr>
                <w:rFonts w:ascii="Times New Roman" w:hAnsi="Times New Roman" w:cs="Times New Roman"/>
                <w:sz w:val="24"/>
                <w:szCs w:val="24"/>
                <w:lang w:val="ky-KG"/>
              </w:rPr>
              <w:t>Каза болгон багуучу I топтогу майыптык боюнча пенсия алуучу болсо, баккан адамынан айрылгандыгы боюнча пенсия ушул Мыйзамдын 17-статьясынын 4-пункту менен белгиленген пенсиясынын өлчөмүнөн эсептелет.</w:t>
            </w:r>
          </w:p>
          <w:p w14:paraId="7BBC5AF0" w14:textId="5FD1D870" w:rsidR="002C03D9" w:rsidRPr="00C1741B" w:rsidRDefault="002C03D9" w:rsidP="00C1741B">
            <w:pPr>
              <w:pStyle w:val="tkZagolovok5"/>
              <w:spacing w:before="0" w:after="0" w:line="240" w:lineRule="auto"/>
              <w:jc w:val="both"/>
              <w:rPr>
                <w:rFonts w:ascii="Times New Roman" w:hAnsi="Times New Roman" w:cs="Times New Roman"/>
                <w:sz w:val="24"/>
                <w:szCs w:val="24"/>
                <w:lang w:val="ky-KG"/>
              </w:rPr>
            </w:pPr>
          </w:p>
        </w:tc>
      </w:tr>
      <w:tr w:rsidR="002C03D9" w:rsidRPr="00BE541F" w14:paraId="7B8BD45B" w14:textId="77777777" w:rsidTr="00120B75">
        <w:trPr>
          <w:trHeight w:val="313"/>
        </w:trPr>
        <w:tc>
          <w:tcPr>
            <w:tcW w:w="6860" w:type="dxa"/>
            <w:shd w:val="clear" w:color="auto" w:fill="auto"/>
          </w:tcPr>
          <w:p w14:paraId="41B358B6" w14:textId="77777777" w:rsidR="00A92606" w:rsidRPr="00C1741B" w:rsidRDefault="00A92606"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22-статья. Пенсиянын өлчөмүн эсептөө</w:t>
            </w:r>
          </w:p>
          <w:p w14:paraId="185F278B"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1. Жалпы пенсия (ЖП) бардык учурларда камсыздандырылгандардын жекече эсеби (ЖЭ1) киргизилгенге чейинки стажын жана иштеп тапканын жана жекече эсеби (ЖЭ2) киргизилгенден кийин камсыздандыруу эсептеринде топтолгон салымдардын суммасын эске алуучу пенсиянын базалык (Б) жана камсыздандыруучу бөлүктөрүнүн суммасы катары: </w:t>
            </w:r>
          </w:p>
          <w:p w14:paraId="157CC8C7"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ЖП=Б+ЖЭ1+ЖЭ2 формуласы боюнча эсептелет,</w:t>
            </w:r>
          </w:p>
          <w:p w14:paraId="6F2F467E"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мында: ЖП - жалпы бир айлык пенсия;</w:t>
            </w:r>
          </w:p>
          <w:p w14:paraId="03B04591"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Б - пенсиянын базалык бөлүгү; </w:t>
            </w:r>
          </w:p>
          <w:p w14:paraId="1C696D79"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ЖЭ1 - жекече эсеп киргизилгенге чейинки камсыздандыруучу бөлүктүн бир айлык өлчөмү; </w:t>
            </w:r>
          </w:p>
          <w:p w14:paraId="13996B5D"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ЖЭ2 - жекече эсеп киргизилгенден кийинки камсыздандыруучу бөлүктүн бир айлык өлчөмү:</w:t>
            </w:r>
          </w:p>
          <w:p w14:paraId="12D04342" w14:textId="77777777" w:rsidR="00A92606" w:rsidRPr="00C1741B" w:rsidRDefault="00A92606" w:rsidP="00C1741B">
            <w:pPr>
              <w:pStyle w:val="tkZagolovok5"/>
              <w:spacing w:before="0" w:after="0" w:line="240" w:lineRule="auto"/>
              <w:ind w:firstLine="0"/>
              <w:jc w:val="both"/>
              <w:rPr>
                <w:rFonts w:ascii="Times New Roman" w:hAnsi="Times New Roman" w:cs="Times New Roman"/>
                <w:b w:val="0"/>
                <w:color w:val="000000" w:themeColor="text1"/>
                <w:sz w:val="24"/>
                <w:szCs w:val="24"/>
                <w:lang w:val="ky-KG"/>
              </w:rPr>
            </w:pPr>
          </w:p>
          <w:p w14:paraId="4AD83EB2"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Пенсиянын базалык бөлүгү пенсионерлерди социалдык коргоонун негизги куралы болуп эсептелет.</w:t>
            </w:r>
          </w:p>
          <w:p w14:paraId="64EA1BC9"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Пенсиянын базалык бөлүгү (өткөн жыл үчүн республикада иш жүзүндө түзүлгөн) орточо айлык акынын 12 пайызынан төмөн эмес деңгээлде кармалып турат.</w:t>
            </w:r>
          </w:p>
          <w:p w14:paraId="742D46E1" w14:textId="77777777" w:rsidR="00A92606" w:rsidRPr="00C1741B" w:rsidRDefault="00A92606" w:rsidP="00C1741B">
            <w:pPr>
              <w:pStyle w:val="tkZagolovok5"/>
              <w:spacing w:before="0" w:after="0" w:line="240" w:lineRule="auto"/>
              <w:jc w:val="both"/>
              <w:rPr>
                <w:rFonts w:ascii="Times New Roman" w:hAnsi="Times New Roman" w:cs="Times New Roman"/>
                <w:b w:val="0"/>
                <w:color w:val="000000" w:themeColor="text1"/>
                <w:sz w:val="24"/>
                <w:szCs w:val="24"/>
                <w:lang w:val="ky-KG"/>
              </w:rPr>
            </w:pPr>
          </w:p>
          <w:p w14:paraId="640FA55E" w14:textId="77777777" w:rsidR="00A92606" w:rsidRPr="00C1741B" w:rsidRDefault="00A92606"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3. Пенсиялардын камсыздандыруучу бөлүктөрү эки формула боюнча эсептелет:</w:t>
            </w:r>
          </w:p>
          <w:p w14:paraId="4747E688"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 xml:space="preserve">а) </w:t>
            </w:r>
            <w:proofErr w:type="spellStart"/>
            <w:r w:rsidRPr="00C1741B">
              <w:rPr>
                <w:rFonts w:ascii="Times New Roman" w:hAnsi="Times New Roman" w:cs="Times New Roman"/>
                <w:sz w:val="24"/>
                <w:szCs w:val="24"/>
              </w:rPr>
              <w:t>жекече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киргизилгенге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чейин</w:t>
            </w:r>
            <w:proofErr w:type="spellEnd"/>
            <w:r w:rsidRPr="00C1741B">
              <w:rPr>
                <w:rFonts w:ascii="Times New Roman" w:hAnsi="Times New Roman" w:cs="Times New Roman"/>
                <w:sz w:val="24"/>
                <w:szCs w:val="24"/>
              </w:rPr>
              <w:t xml:space="preserve">: </w:t>
            </w:r>
          </w:p>
          <w:p w14:paraId="2C63D203"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ЖЭ1=С х А,</w:t>
            </w:r>
          </w:p>
          <w:p w14:paraId="0C7C986E" w14:textId="77777777" w:rsidR="00A92606" w:rsidRPr="00C1741B" w:rsidRDefault="00A92606" w:rsidP="00C1741B">
            <w:pPr>
              <w:pStyle w:val="tkTekst"/>
              <w:spacing w:after="0" w:line="240" w:lineRule="auto"/>
              <w:rPr>
                <w:rFonts w:ascii="Times New Roman" w:hAnsi="Times New Roman" w:cs="Times New Roman"/>
                <w:sz w:val="24"/>
                <w:szCs w:val="24"/>
              </w:rPr>
            </w:pPr>
            <w:proofErr w:type="spellStart"/>
            <w:r w:rsidRPr="00C1741B">
              <w:rPr>
                <w:rFonts w:ascii="Times New Roman" w:hAnsi="Times New Roman" w:cs="Times New Roman"/>
                <w:sz w:val="24"/>
                <w:szCs w:val="24"/>
              </w:rPr>
              <w:t>мында</w:t>
            </w:r>
            <w:proofErr w:type="spellEnd"/>
            <w:r w:rsidRPr="00C1741B">
              <w:rPr>
                <w:rFonts w:ascii="Times New Roman" w:hAnsi="Times New Roman" w:cs="Times New Roman"/>
                <w:sz w:val="24"/>
                <w:szCs w:val="24"/>
              </w:rPr>
              <w:t xml:space="preserve">: </w:t>
            </w:r>
          </w:p>
          <w:p w14:paraId="22F0778C"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 xml:space="preserve">С - </w:t>
            </w:r>
            <w:proofErr w:type="spellStart"/>
            <w:r w:rsidRPr="00C1741B">
              <w:rPr>
                <w:rFonts w:ascii="Times New Roman" w:hAnsi="Times New Roman" w:cs="Times New Roman"/>
                <w:sz w:val="24"/>
                <w:szCs w:val="24"/>
              </w:rPr>
              <w:t>жекече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эсепке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чейин</w:t>
            </w:r>
            <w:proofErr w:type="spellEnd"/>
            <w:r w:rsidRPr="00C1741B">
              <w:rPr>
                <w:rFonts w:ascii="Times New Roman" w:hAnsi="Times New Roman" w:cs="Times New Roman"/>
                <w:sz w:val="24"/>
                <w:szCs w:val="24"/>
              </w:rPr>
              <w:t xml:space="preserve"> ар </w:t>
            </w:r>
            <w:proofErr w:type="spellStart"/>
            <w:r w:rsidRPr="00C1741B">
              <w:rPr>
                <w:rFonts w:ascii="Times New Roman" w:hAnsi="Times New Roman" w:cs="Times New Roman"/>
                <w:sz w:val="24"/>
                <w:szCs w:val="24"/>
              </w:rPr>
              <w:t>бир</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толук</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жыл</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үчүн</w:t>
            </w:r>
            <w:proofErr w:type="spellEnd"/>
            <w:r w:rsidRPr="00C1741B">
              <w:rPr>
                <w:rFonts w:ascii="Times New Roman" w:hAnsi="Times New Roman" w:cs="Times New Roman"/>
                <w:sz w:val="24"/>
                <w:szCs w:val="24"/>
              </w:rPr>
              <w:t xml:space="preserve"> 1 </w:t>
            </w:r>
            <w:proofErr w:type="spellStart"/>
            <w:r w:rsidRPr="00C1741B">
              <w:rPr>
                <w:rFonts w:ascii="Times New Roman" w:hAnsi="Times New Roman" w:cs="Times New Roman"/>
                <w:sz w:val="24"/>
                <w:szCs w:val="24"/>
              </w:rPr>
              <w:t>пайыз</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өлчөмүндө</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эсептелген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камсыздандыруу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стажы</w:t>
            </w:r>
            <w:proofErr w:type="spellEnd"/>
            <w:r w:rsidRPr="00C1741B">
              <w:rPr>
                <w:rFonts w:ascii="Times New Roman" w:hAnsi="Times New Roman" w:cs="Times New Roman"/>
                <w:sz w:val="24"/>
                <w:szCs w:val="24"/>
              </w:rPr>
              <w:t xml:space="preserve">; </w:t>
            </w:r>
          </w:p>
          <w:p w14:paraId="7E27098D"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 xml:space="preserve">А - </w:t>
            </w:r>
            <w:proofErr w:type="spellStart"/>
            <w:r w:rsidRPr="00C1741B">
              <w:rPr>
                <w:rFonts w:ascii="Times New Roman" w:hAnsi="Times New Roman" w:cs="Times New Roman"/>
                <w:sz w:val="24"/>
                <w:szCs w:val="24"/>
              </w:rPr>
              <w:t>ушул</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Мыйзамдын</w:t>
            </w:r>
            <w:proofErr w:type="spellEnd"/>
            <w:r w:rsidRPr="00C1741B">
              <w:rPr>
                <w:rFonts w:ascii="Times New Roman" w:hAnsi="Times New Roman" w:cs="Times New Roman"/>
                <w:sz w:val="24"/>
                <w:szCs w:val="24"/>
              </w:rPr>
              <w:t xml:space="preserve"> </w:t>
            </w:r>
            <w:hyperlink r:id="rId16" w:anchor="l_23" w:history="1">
              <w:r w:rsidRPr="00C1741B">
                <w:rPr>
                  <w:rStyle w:val="a4"/>
                  <w:rFonts w:ascii="Times New Roman" w:hAnsi="Times New Roman" w:cs="Times New Roman"/>
                  <w:sz w:val="24"/>
                  <w:szCs w:val="24"/>
                </w:rPr>
                <w:t>23-статьясына</w:t>
              </w:r>
            </w:hyperlink>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ылайык</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эсептелген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жекече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эсепке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алуу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киргизилгенге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чейин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орточо</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айлык</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акы</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киреше</w:t>
            </w:r>
            <w:proofErr w:type="spellEnd"/>
            <w:r w:rsidRPr="00C1741B">
              <w:rPr>
                <w:rFonts w:ascii="Times New Roman" w:hAnsi="Times New Roman" w:cs="Times New Roman"/>
                <w:sz w:val="24"/>
                <w:szCs w:val="24"/>
              </w:rPr>
              <w:t>);</w:t>
            </w:r>
          </w:p>
          <w:p w14:paraId="6C9A6886" w14:textId="77777777" w:rsidR="002C03D9" w:rsidRPr="00C1741B" w:rsidRDefault="002C03D9" w:rsidP="00C1741B">
            <w:pPr>
              <w:pStyle w:val="tkZagolovok5"/>
              <w:spacing w:before="0" w:after="0" w:line="240" w:lineRule="auto"/>
              <w:jc w:val="both"/>
              <w:rPr>
                <w:rFonts w:ascii="Times New Roman" w:hAnsi="Times New Roman" w:cs="Times New Roman"/>
                <w:sz w:val="24"/>
                <w:szCs w:val="24"/>
              </w:rPr>
            </w:pPr>
          </w:p>
          <w:p w14:paraId="4A927E81"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710BFDFE"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741BDF06"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6C47DCCB"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1BEE3C14"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1D838723"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59E40236"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38D71E1F"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2FAB6C98"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rPr>
            </w:pPr>
          </w:p>
          <w:p w14:paraId="6D470A92" w14:textId="77777777" w:rsidR="0092386C" w:rsidRPr="00C1741B" w:rsidRDefault="0092386C" w:rsidP="00C1741B">
            <w:pPr>
              <w:pStyle w:val="tkZagolovok5"/>
              <w:spacing w:before="0" w:after="0" w:line="240" w:lineRule="auto"/>
              <w:jc w:val="both"/>
              <w:rPr>
                <w:rFonts w:ascii="Times New Roman" w:hAnsi="Times New Roman" w:cs="Times New Roman"/>
                <w:b w:val="0"/>
                <w:sz w:val="24"/>
                <w:szCs w:val="24"/>
                <w:lang w:val="ky-KG"/>
              </w:rPr>
            </w:pPr>
          </w:p>
          <w:p w14:paraId="066B2976" w14:textId="3A7450C6" w:rsidR="002C03D9" w:rsidRPr="00C1741B" w:rsidRDefault="002C03D9" w:rsidP="00C1741B">
            <w:pPr>
              <w:pStyle w:val="tkZagolovok5"/>
              <w:spacing w:before="0" w:after="0" w:line="240" w:lineRule="auto"/>
              <w:jc w:val="both"/>
              <w:rPr>
                <w:rFonts w:ascii="Times New Roman" w:hAnsi="Times New Roman" w:cs="Times New Roman"/>
                <w:b w:val="0"/>
                <w:sz w:val="24"/>
                <w:szCs w:val="24"/>
                <w:lang w:val="ky-KG"/>
              </w:rPr>
            </w:pPr>
            <w:r w:rsidRPr="00C1741B">
              <w:rPr>
                <w:rFonts w:ascii="Times New Roman" w:hAnsi="Times New Roman" w:cs="Times New Roman"/>
                <w:b w:val="0"/>
                <w:sz w:val="24"/>
                <w:szCs w:val="24"/>
                <w:lang w:val="ky-KG"/>
              </w:rPr>
              <w:t>...</w:t>
            </w:r>
          </w:p>
          <w:p w14:paraId="63A4EDD0" w14:textId="754E8300" w:rsidR="0092386C" w:rsidRPr="00C1741B" w:rsidRDefault="0092386C" w:rsidP="00C1741B">
            <w:pPr>
              <w:pStyle w:val="tkZagolovok5"/>
              <w:spacing w:before="0" w:after="0" w:line="240" w:lineRule="auto"/>
              <w:jc w:val="both"/>
              <w:rPr>
                <w:rFonts w:ascii="Times New Roman" w:hAnsi="Times New Roman" w:cs="Times New Roman"/>
                <w:b w:val="0"/>
                <w:bCs w:val="0"/>
                <w:sz w:val="24"/>
                <w:szCs w:val="24"/>
                <w:lang w:val="ky-KG"/>
              </w:rPr>
            </w:pPr>
            <w:r w:rsidRPr="00C1741B">
              <w:rPr>
                <w:rFonts w:ascii="Times New Roman" w:hAnsi="Times New Roman" w:cs="Times New Roman"/>
                <w:b w:val="0"/>
                <w:sz w:val="24"/>
                <w:szCs w:val="24"/>
                <w:lang w:val="ky-KG"/>
              </w:rPr>
              <w:t>5. Жеке камсыздандыруу эсебинин шарттуу бөлүгүндө эсепке алынган бардык төлөнгөн мезгил үчүн топтолгон төгүмдөрдүн суммасы өткөн календардык жылы иш жүзүндө калыптанган керектөө бааларынын индексинин чоңдугуна жараша жыл сайын индексацияланат.</w:t>
            </w:r>
          </w:p>
        </w:tc>
        <w:tc>
          <w:tcPr>
            <w:tcW w:w="6100" w:type="dxa"/>
          </w:tcPr>
          <w:p w14:paraId="762FFBD5" w14:textId="77777777" w:rsidR="00A92606" w:rsidRPr="00C1741B" w:rsidRDefault="00A92606"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22-статья. Пенсиянын өлчөмүн эсептөө</w:t>
            </w:r>
          </w:p>
          <w:p w14:paraId="29DD036E"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1. Жалпы пенсия (ЖП) бардык учурларда камсыздандырылгандардын жекече эсеби (ЖЭ1) киргизилгенге чейинки стажын жана иштеп тапканын жана жекече эсеби (ЖЭ2) киргизилгенден кийин камсыздандыруу эсептеринде топтолгон салымдардын суммасын эске алуучу пенсиянын базалык (Б) жана камсыздандыруучу бөлүктөрүнүн суммасы катары: </w:t>
            </w:r>
          </w:p>
          <w:p w14:paraId="1ED95FEA"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ЖП=Б+ЖЭ1+ЖЭ2 формуласы боюнча эсептелет,</w:t>
            </w:r>
          </w:p>
          <w:p w14:paraId="14415C64"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мында: ЖП - жалпы бир айлык пенсия;</w:t>
            </w:r>
          </w:p>
          <w:p w14:paraId="2A822DA3"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Б - пенсиянын базалык бөлүгү; </w:t>
            </w:r>
          </w:p>
          <w:p w14:paraId="5F1DA0BA"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ЖЭ1 - жекече эсеп киргизилгенге чейинки камсыздандыруучу бөлүктүн бир айлык өлчөмү; </w:t>
            </w:r>
          </w:p>
          <w:p w14:paraId="0EABE999" w14:textId="77777777" w:rsidR="00A92606" w:rsidRPr="00C1741B" w:rsidRDefault="00A92606"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ЖЭ2 - жекече эсеп киргизилгенден кийинки камсыздандыруучу бөлүктүн бир айлык өлчөмү:</w:t>
            </w:r>
          </w:p>
          <w:p w14:paraId="14FCCF4E" w14:textId="59D06165" w:rsidR="00A92606" w:rsidRPr="00C1741B" w:rsidRDefault="002C03D9" w:rsidP="00C1741B">
            <w:pPr>
              <w:pStyle w:val="tkZagolovok5"/>
              <w:spacing w:before="0" w:after="0" w:line="240" w:lineRule="auto"/>
              <w:jc w:val="both"/>
              <w:rPr>
                <w:rFonts w:ascii="Times New Roman" w:hAnsi="Times New Roman" w:cs="Times New Roman"/>
                <w:b w:val="0"/>
                <w:sz w:val="24"/>
                <w:szCs w:val="24"/>
                <w:lang w:val="ky-KG"/>
              </w:rPr>
            </w:pPr>
            <w:r w:rsidRPr="00C1741B">
              <w:rPr>
                <w:rFonts w:ascii="Times New Roman" w:hAnsi="Times New Roman" w:cs="Times New Roman"/>
                <w:sz w:val="24"/>
                <w:szCs w:val="24"/>
                <w:lang w:val="ky-KG"/>
              </w:rPr>
              <w:t xml:space="preserve">2. </w:t>
            </w:r>
            <w:r w:rsidR="00A92606" w:rsidRPr="00C1741B">
              <w:rPr>
                <w:rFonts w:ascii="Times New Roman" w:hAnsi="Times New Roman" w:cs="Times New Roman"/>
                <w:sz w:val="24"/>
                <w:szCs w:val="24"/>
                <w:lang w:val="ky-KG"/>
              </w:rPr>
              <w:t>Пенсиянын базалык бөлүгү ушул Мыйзамдын 7-статьясынын 2-пунктунда көрсөтүлгөн талаптарга жооп берген пенсия дайындоодо</w:t>
            </w:r>
            <w:r w:rsidR="00A92606" w:rsidRPr="00C1741B">
              <w:rPr>
                <w:rFonts w:ascii="Times New Roman" w:hAnsi="Times New Roman" w:cs="Times New Roman"/>
                <w:b w:val="0"/>
                <w:sz w:val="24"/>
                <w:szCs w:val="24"/>
                <w:lang w:val="ky-KG"/>
              </w:rPr>
              <w:t xml:space="preserve"> </w:t>
            </w:r>
            <w:r w:rsidR="00A92606" w:rsidRPr="00C1741B">
              <w:rPr>
                <w:rFonts w:ascii="Times New Roman" w:hAnsi="Times New Roman" w:cs="Times New Roman"/>
                <w:sz w:val="24"/>
                <w:szCs w:val="24"/>
                <w:lang w:val="ky-KG" w:eastAsia="ky-KG"/>
              </w:rPr>
              <w:t xml:space="preserve">пенсионерлерди социалдык коргоонун негизги куралы болуп эсептелет. </w:t>
            </w:r>
          </w:p>
          <w:p w14:paraId="6F5B3445" w14:textId="77777777" w:rsidR="002C03D9" w:rsidRPr="00C1741B" w:rsidRDefault="002C03D9" w:rsidP="00C1741B">
            <w:pPr>
              <w:pStyle w:val="tkZagolovok5"/>
              <w:spacing w:before="0" w:after="0" w:line="240" w:lineRule="auto"/>
              <w:jc w:val="both"/>
              <w:rPr>
                <w:rFonts w:ascii="Times New Roman" w:hAnsi="Times New Roman" w:cs="Times New Roman"/>
                <w:b w:val="0"/>
                <w:sz w:val="24"/>
                <w:szCs w:val="24"/>
                <w:lang w:val="ky-KG"/>
              </w:rPr>
            </w:pPr>
          </w:p>
          <w:p w14:paraId="353F49DE" w14:textId="77777777" w:rsidR="00A92606" w:rsidRPr="00C1741B" w:rsidRDefault="00A92606"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3. Пенсиялардын камсыздандыруучу бөлүктөрү эки формула боюнча эсептелет:</w:t>
            </w:r>
          </w:p>
          <w:p w14:paraId="5801A669"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 xml:space="preserve">а) </w:t>
            </w:r>
            <w:proofErr w:type="spellStart"/>
            <w:r w:rsidRPr="00C1741B">
              <w:rPr>
                <w:rFonts w:ascii="Times New Roman" w:hAnsi="Times New Roman" w:cs="Times New Roman"/>
                <w:sz w:val="24"/>
                <w:szCs w:val="24"/>
              </w:rPr>
              <w:t>жекече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киргизилгенге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чейин</w:t>
            </w:r>
            <w:proofErr w:type="spellEnd"/>
            <w:r w:rsidRPr="00C1741B">
              <w:rPr>
                <w:rFonts w:ascii="Times New Roman" w:hAnsi="Times New Roman" w:cs="Times New Roman"/>
                <w:sz w:val="24"/>
                <w:szCs w:val="24"/>
              </w:rPr>
              <w:t xml:space="preserve">: </w:t>
            </w:r>
          </w:p>
          <w:p w14:paraId="5259DF0A"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ЖЭ1=С х А,</w:t>
            </w:r>
          </w:p>
          <w:p w14:paraId="5CCE54C1" w14:textId="77777777" w:rsidR="00A92606" w:rsidRPr="00C1741B" w:rsidRDefault="00A92606" w:rsidP="00C1741B">
            <w:pPr>
              <w:pStyle w:val="tkTekst"/>
              <w:spacing w:after="0" w:line="240" w:lineRule="auto"/>
              <w:rPr>
                <w:rFonts w:ascii="Times New Roman" w:hAnsi="Times New Roman" w:cs="Times New Roman"/>
                <w:sz w:val="24"/>
                <w:szCs w:val="24"/>
              </w:rPr>
            </w:pPr>
            <w:proofErr w:type="spellStart"/>
            <w:r w:rsidRPr="00C1741B">
              <w:rPr>
                <w:rFonts w:ascii="Times New Roman" w:hAnsi="Times New Roman" w:cs="Times New Roman"/>
                <w:sz w:val="24"/>
                <w:szCs w:val="24"/>
              </w:rPr>
              <w:t>мында</w:t>
            </w:r>
            <w:proofErr w:type="spellEnd"/>
            <w:r w:rsidRPr="00C1741B">
              <w:rPr>
                <w:rFonts w:ascii="Times New Roman" w:hAnsi="Times New Roman" w:cs="Times New Roman"/>
                <w:sz w:val="24"/>
                <w:szCs w:val="24"/>
              </w:rPr>
              <w:t xml:space="preserve">: </w:t>
            </w:r>
          </w:p>
          <w:p w14:paraId="72964CF2" w14:textId="77777777" w:rsidR="00A92606" w:rsidRPr="00C1741B" w:rsidRDefault="00A92606" w:rsidP="00C1741B">
            <w:pPr>
              <w:pStyle w:val="tkTekst"/>
              <w:spacing w:after="0" w:line="240" w:lineRule="auto"/>
              <w:rPr>
                <w:rFonts w:ascii="Times New Roman" w:hAnsi="Times New Roman" w:cs="Times New Roman"/>
                <w:sz w:val="24"/>
                <w:szCs w:val="24"/>
              </w:rPr>
            </w:pPr>
            <w:r w:rsidRPr="00C1741B">
              <w:rPr>
                <w:rFonts w:ascii="Times New Roman" w:hAnsi="Times New Roman" w:cs="Times New Roman"/>
                <w:sz w:val="24"/>
                <w:szCs w:val="24"/>
              </w:rPr>
              <w:t xml:space="preserve">С - </w:t>
            </w:r>
            <w:proofErr w:type="spellStart"/>
            <w:r w:rsidRPr="00C1741B">
              <w:rPr>
                <w:rFonts w:ascii="Times New Roman" w:hAnsi="Times New Roman" w:cs="Times New Roman"/>
                <w:sz w:val="24"/>
                <w:szCs w:val="24"/>
              </w:rPr>
              <w:t>жекече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эсепке</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чейин</w:t>
            </w:r>
            <w:proofErr w:type="spellEnd"/>
            <w:r w:rsidRPr="00C1741B">
              <w:rPr>
                <w:rFonts w:ascii="Times New Roman" w:hAnsi="Times New Roman" w:cs="Times New Roman"/>
                <w:sz w:val="24"/>
                <w:szCs w:val="24"/>
              </w:rPr>
              <w:t xml:space="preserve"> ар </w:t>
            </w:r>
            <w:proofErr w:type="spellStart"/>
            <w:r w:rsidRPr="00C1741B">
              <w:rPr>
                <w:rFonts w:ascii="Times New Roman" w:hAnsi="Times New Roman" w:cs="Times New Roman"/>
                <w:sz w:val="24"/>
                <w:szCs w:val="24"/>
              </w:rPr>
              <w:t>бир</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толук</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жыл</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үчүн</w:t>
            </w:r>
            <w:proofErr w:type="spellEnd"/>
            <w:r w:rsidRPr="00C1741B">
              <w:rPr>
                <w:rFonts w:ascii="Times New Roman" w:hAnsi="Times New Roman" w:cs="Times New Roman"/>
                <w:sz w:val="24"/>
                <w:szCs w:val="24"/>
              </w:rPr>
              <w:t xml:space="preserve"> 1 </w:t>
            </w:r>
            <w:proofErr w:type="spellStart"/>
            <w:r w:rsidRPr="00C1741B">
              <w:rPr>
                <w:rFonts w:ascii="Times New Roman" w:hAnsi="Times New Roman" w:cs="Times New Roman"/>
                <w:sz w:val="24"/>
                <w:szCs w:val="24"/>
              </w:rPr>
              <w:t>пайыз</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өлчөмүндө</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эсептелген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камсыздандыруу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стажы</w:t>
            </w:r>
            <w:proofErr w:type="spellEnd"/>
            <w:r w:rsidRPr="00C1741B">
              <w:rPr>
                <w:rFonts w:ascii="Times New Roman" w:hAnsi="Times New Roman" w:cs="Times New Roman"/>
                <w:sz w:val="24"/>
                <w:szCs w:val="24"/>
              </w:rPr>
              <w:t xml:space="preserve">; </w:t>
            </w:r>
          </w:p>
          <w:p w14:paraId="5CE575D3" w14:textId="252B2BC5" w:rsidR="0092386C" w:rsidRPr="00C1741B" w:rsidRDefault="0092386C" w:rsidP="00C1741B">
            <w:pPr>
              <w:pStyle w:val="tkZagolovok5"/>
              <w:tabs>
                <w:tab w:val="left" w:pos="567"/>
              </w:tabs>
              <w:spacing w:before="0" w:after="0" w:line="240" w:lineRule="auto"/>
              <w:ind w:firstLine="851"/>
              <w:jc w:val="both"/>
              <w:rPr>
                <w:rFonts w:ascii="Times New Roman" w:hAnsi="Times New Roman" w:cs="Times New Roman"/>
                <w:sz w:val="24"/>
                <w:szCs w:val="24"/>
                <w:lang w:val="ky-KG"/>
              </w:rPr>
            </w:pPr>
            <w:r w:rsidRPr="00C1741B">
              <w:rPr>
                <w:rFonts w:ascii="Times New Roman" w:hAnsi="Times New Roman" w:cs="Times New Roman"/>
                <w:color w:val="202124"/>
                <w:sz w:val="24"/>
                <w:szCs w:val="24"/>
                <w:lang w:val="ky-KG" w:eastAsia="ky-KG"/>
              </w:rPr>
              <w:t>202</w:t>
            </w:r>
            <w:r w:rsidR="008A7548" w:rsidRPr="00C1741B">
              <w:rPr>
                <w:rFonts w:ascii="Times New Roman" w:hAnsi="Times New Roman" w:cs="Times New Roman"/>
                <w:color w:val="202124"/>
                <w:sz w:val="24"/>
                <w:szCs w:val="24"/>
                <w:lang w:val="ky-KG" w:eastAsia="ky-KG"/>
              </w:rPr>
              <w:t>3</w:t>
            </w:r>
            <w:r w:rsidRPr="00C1741B">
              <w:rPr>
                <w:rFonts w:ascii="Times New Roman" w:hAnsi="Times New Roman" w:cs="Times New Roman"/>
                <w:color w:val="202124"/>
                <w:sz w:val="24"/>
                <w:szCs w:val="24"/>
                <w:lang w:val="ky-KG" w:eastAsia="ky-KG"/>
              </w:rPr>
              <w:t>-жылдын 1-январынан тартып ушул Мыйзамдын 9-статьясынын 1-пунктунда көрсөтүлгөн адамдарга пенсия дайындоодо жекече эсепке алуу киргизилгенге чейинки камсыздандыруу стажына эркектер үчүн 1</w:t>
            </w:r>
            <w:r w:rsidR="008A7548" w:rsidRPr="00C1741B">
              <w:rPr>
                <w:rFonts w:ascii="Times New Roman" w:hAnsi="Times New Roman" w:cs="Times New Roman"/>
                <w:color w:val="202124"/>
                <w:sz w:val="24"/>
                <w:szCs w:val="24"/>
                <w:lang w:val="ky-KG" w:eastAsia="ky-KG"/>
              </w:rPr>
              <w:t>8</w:t>
            </w:r>
            <w:r w:rsidRPr="00C1741B">
              <w:rPr>
                <w:rFonts w:ascii="Times New Roman" w:hAnsi="Times New Roman" w:cs="Times New Roman"/>
                <w:color w:val="202124"/>
                <w:sz w:val="24"/>
                <w:szCs w:val="24"/>
                <w:lang w:val="ky-KG" w:eastAsia="ky-KG"/>
              </w:rPr>
              <w:t xml:space="preserve"> жыл жана аялдар үчүн 1</w:t>
            </w:r>
            <w:r w:rsidR="008A7548" w:rsidRPr="00C1741B">
              <w:rPr>
                <w:rFonts w:ascii="Times New Roman" w:hAnsi="Times New Roman" w:cs="Times New Roman"/>
                <w:color w:val="202124"/>
                <w:sz w:val="24"/>
                <w:szCs w:val="24"/>
                <w:lang w:val="ky-KG" w:eastAsia="ky-KG"/>
              </w:rPr>
              <w:t>3</w:t>
            </w:r>
            <w:r w:rsidRPr="00C1741B">
              <w:rPr>
                <w:rFonts w:ascii="Times New Roman" w:hAnsi="Times New Roman" w:cs="Times New Roman"/>
                <w:color w:val="202124"/>
                <w:sz w:val="24"/>
                <w:szCs w:val="24"/>
                <w:lang w:val="ky-KG" w:eastAsia="ky-KG"/>
              </w:rPr>
              <w:t xml:space="preserve"> жыл, эгерде алардан мурда жана (же) алардан кийин кеминде 12 ай камсыздандыруу төгүмдөрүн төлөө мезгили болсо стажы жыл сайын бир жылга кыскартылып эсептелет.</w:t>
            </w:r>
          </w:p>
          <w:p w14:paraId="1CA40F23" w14:textId="69E5FDC3" w:rsidR="0092386C" w:rsidRPr="00C1741B" w:rsidRDefault="0092386C" w:rsidP="00C1741B">
            <w:pPr>
              <w:pStyle w:val="tkTekst"/>
              <w:spacing w:after="0" w:line="240" w:lineRule="auto"/>
              <w:ind w:firstLine="459"/>
              <w:rPr>
                <w:rFonts w:ascii="Times New Roman" w:hAnsi="Times New Roman" w:cs="Times New Roman"/>
                <w:b/>
                <w:color w:val="000000" w:themeColor="text1"/>
                <w:sz w:val="24"/>
                <w:szCs w:val="24"/>
                <w:lang w:val="ky-KG"/>
              </w:rPr>
            </w:pPr>
            <w:r w:rsidRPr="00C1741B">
              <w:rPr>
                <w:rFonts w:ascii="Times New Roman" w:hAnsi="Times New Roman" w:cs="Times New Roman"/>
                <w:b/>
                <w:sz w:val="24"/>
                <w:szCs w:val="24"/>
                <w:lang w:val="ky-KG"/>
              </w:rPr>
              <w:t>А</w:t>
            </w:r>
            <w:r w:rsidRPr="00C1741B">
              <w:rPr>
                <w:rFonts w:ascii="Times New Roman" w:hAnsi="Times New Roman" w:cs="Times New Roman"/>
                <w:sz w:val="24"/>
                <w:szCs w:val="24"/>
                <w:lang w:val="ky-KG"/>
              </w:rPr>
              <w:t xml:space="preserve"> – </w:t>
            </w:r>
            <w:r w:rsidRPr="00C1741B">
              <w:rPr>
                <w:rFonts w:ascii="Times New Roman" w:hAnsi="Times New Roman" w:cs="Times New Roman"/>
                <w:b/>
                <w:sz w:val="24"/>
                <w:szCs w:val="24"/>
                <w:lang w:val="ky-KG"/>
              </w:rPr>
              <w:t>ЖЭ 1 эсептөө үчүн айлык акы (киреше) камсыздандыруу стажына жараша пайыздарда 20 эсептик көрсөткүчтө эсептелет</w:t>
            </w:r>
            <w:r w:rsidRPr="00C1741B">
              <w:rPr>
                <w:rFonts w:ascii="Times New Roman" w:hAnsi="Times New Roman" w:cs="Times New Roman"/>
                <w:sz w:val="24"/>
                <w:szCs w:val="24"/>
                <w:lang w:val="ky-KG"/>
              </w:rPr>
              <w:t xml:space="preserve">: 15 </w:t>
            </w:r>
            <w:r w:rsidRPr="00C1741B">
              <w:rPr>
                <w:rFonts w:ascii="Times New Roman" w:hAnsi="Times New Roman" w:cs="Times New Roman"/>
                <w:b/>
                <w:sz w:val="24"/>
                <w:szCs w:val="24"/>
                <w:lang w:val="ky-KG"/>
              </w:rPr>
              <w:t>жылга чейин</w:t>
            </w:r>
            <w:r w:rsidRPr="00C1741B">
              <w:rPr>
                <w:rFonts w:ascii="Times New Roman" w:hAnsi="Times New Roman" w:cs="Times New Roman"/>
                <w:sz w:val="24"/>
                <w:szCs w:val="24"/>
                <w:lang w:val="ky-KG"/>
              </w:rPr>
              <w:t xml:space="preserve"> - 200 </w:t>
            </w:r>
            <w:r w:rsidRPr="00C1741B">
              <w:rPr>
                <w:rFonts w:ascii="Times New Roman" w:hAnsi="Times New Roman" w:cs="Times New Roman"/>
                <w:b/>
                <w:sz w:val="24"/>
                <w:szCs w:val="24"/>
                <w:lang w:val="ky-KG"/>
              </w:rPr>
              <w:t>пайыз</w:t>
            </w:r>
            <w:r w:rsidRPr="00C1741B">
              <w:rPr>
                <w:rFonts w:ascii="Times New Roman" w:hAnsi="Times New Roman" w:cs="Times New Roman"/>
                <w:sz w:val="24"/>
                <w:szCs w:val="24"/>
                <w:lang w:val="ky-KG"/>
              </w:rPr>
              <w:t xml:space="preserve">, 15 </w:t>
            </w:r>
            <w:r w:rsidRPr="00C1741B">
              <w:rPr>
                <w:rFonts w:ascii="Times New Roman" w:hAnsi="Times New Roman" w:cs="Times New Roman"/>
                <w:b/>
                <w:sz w:val="24"/>
                <w:szCs w:val="24"/>
                <w:lang w:val="ky-KG"/>
              </w:rPr>
              <w:t xml:space="preserve">жылдан </w:t>
            </w:r>
            <w:r w:rsidRPr="00C1741B">
              <w:rPr>
                <w:rFonts w:ascii="Times New Roman" w:hAnsi="Times New Roman" w:cs="Times New Roman"/>
                <w:sz w:val="24"/>
                <w:szCs w:val="24"/>
                <w:lang w:val="ky-KG"/>
              </w:rPr>
              <w:t xml:space="preserve"> 20 </w:t>
            </w:r>
            <w:r w:rsidRPr="00C1741B">
              <w:rPr>
                <w:rFonts w:ascii="Times New Roman" w:hAnsi="Times New Roman" w:cs="Times New Roman"/>
                <w:b/>
                <w:sz w:val="24"/>
                <w:szCs w:val="24"/>
                <w:lang w:val="ky-KG"/>
              </w:rPr>
              <w:t xml:space="preserve">жылга чейин </w:t>
            </w:r>
            <w:r w:rsidRPr="00C1741B">
              <w:rPr>
                <w:rFonts w:ascii="Times New Roman" w:hAnsi="Times New Roman" w:cs="Times New Roman"/>
                <w:sz w:val="24"/>
                <w:szCs w:val="24"/>
                <w:lang w:val="ky-KG"/>
              </w:rPr>
              <w:t xml:space="preserve">- 250 </w:t>
            </w:r>
            <w:r w:rsidRPr="00C1741B">
              <w:rPr>
                <w:rFonts w:ascii="Times New Roman" w:hAnsi="Times New Roman" w:cs="Times New Roman"/>
                <w:b/>
                <w:sz w:val="24"/>
                <w:szCs w:val="24"/>
                <w:lang w:val="ky-KG"/>
              </w:rPr>
              <w:t>пайыз</w:t>
            </w:r>
            <w:r w:rsidRPr="00C1741B">
              <w:rPr>
                <w:rFonts w:ascii="Times New Roman" w:hAnsi="Times New Roman" w:cs="Times New Roman"/>
                <w:sz w:val="24"/>
                <w:szCs w:val="24"/>
                <w:lang w:val="ky-KG"/>
              </w:rPr>
              <w:t xml:space="preserve">, </w:t>
            </w:r>
            <w:r w:rsidRPr="00C1741B">
              <w:rPr>
                <w:rFonts w:ascii="Times New Roman" w:hAnsi="Times New Roman" w:cs="Times New Roman"/>
                <w:b/>
                <w:sz w:val="24"/>
                <w:szCs w:val="24"/>
                <w:lang w:val="ky-KG"/>
              </w:rPr>
              <w:t>мында айлык акыга</w:t>
            </w:r>
            <w:r w:rsidRPr="00C1741B">
              <w:rPr>
                <w:rFonts w:ascii="Times New Roman" w:hAnsi="Times New Roman" w:cs="Times New Roman"/>
                <w:sz w:val="24"/>
                <w:szCs w:val="24"/>
                <w:lang w:val="ky-KG"/>
              </w:rPr>
              <w:t xml:space="preserve"> район</w:t>
            </w:r>
            <w:r w:rsidRPr="00C1741B">
              <w:rPr>
                <w:rFonts w:ascii="Times New Roman" w:hAnsi="Times New Roman" w:cs="Times New Roman"/>
                <w:b/>
                <w:sz w:val="24"/>
                <w:szCs w:val="24"/>
                <w:lang w:val="ky-KG"/>
              </w:rPr>
              <w:t>дук</w:t>
            </w:r>
            <w:r w:rsidRPr="00C1741B">
              <w:rPr>
                <w:rFonts w:ascii="Times New Roman" w:hAnsi="Times New Roman" w:cs="Times New Roman"/>
                <w:sz w:val="24"/>
                <w:szCs w:val="24"/>
                <w:lang w:val="ky-KG"/>
              </w:rPr>
              <w:t xml:space="preserve"> коэффициент</w:t>
            </w:r>
            <w:r w:rsidRPr="00C1741B">
              <w:rPr>
                <w:rFonts w:ascii="Times New Roman" w:hAnsi="Times New Roman" w:cs="Times New Roman"/>
                <w:b/>
                <w:sz w:val="24"/>
                <w:szCs w:val="24"/>
                <w:lang w:val="ky-KG"/>
              </w:rPr>
              <w:t xml:space="preserve"> белгиленген жерлерде айлык акы белгиленген </w:t>
            </w:r>
            <w:r w:rsidRPr="00C1741B">
              <w:rPr>
                <w:rFonts w:ascii="Times New Roman" w:hAnsi="Times New Roman" w:cs="Times New Roman"/>
                <w:sz w:val="24"/>
                <w:szCs w:val="24"/>
                <w:lang w:val="ky-KG"/>
              </w:rPr>
              <w:t>район</w:t>
            </w:r>
            <w:r w:rsidRPr="00C1741B">
              <w:rPr>
                <w:rFonts w:ascii="Times New Roman" w:hAnsi="Times New Roman" w:cs="Times New Roman"/>
                <w:b/>
                <w:sz w:val="24"/>
                <w:szCs w:val="24"/>
                <w:lang w:val="ky-KG"/>
              </w:rPr>
              <w:t>дук</w:t>
            </w:r>
            <w:r w:rsidRPr="00C1741B">
              <w:rPr>
                <w:rFonts w:ascii="Times New Roman" w:hAnsi="Times New Roman" w:cs="Times New Roman"/>
                <w:sz w:val="24"/>
                <w:szCs w:val="24"/>
                <w:lang w:val="ky-KG"/>
              </w:rPr>
              <w:t xml:space="preserve"> коэффициент</w:t>
            </w:r>
            <w:r w:rsidRPr="00C1741B">
              <w:rPr>
                <w:rFonts w:ascii="Times New Roman" w:hAnsi="Times New Roman" w:cs="Times New Roman"/>
                <w:b/>
                <w:sz w:val="24"/>
                <w:szCs w:val="24"/>
                <w:lang w:val="ky-KG"/>
              </w:rPr>
              <w:t>ти эске алып алынат</w:t>
            </w:r>
          </w:p>
          <w:p w14:paraId="49F33177" w14:textId="386D6EFE" w:rsidR="00B54883" w:rsidRPr="00C1741B" w:rsidRDefault="00B54883" w:rsidP="00C1741B">
            <w:pPr>
              <w:pStyle w:val="tkZagolovok5"/>
              <w:spacing w:before="0" w:after="0" w:line="240" w:lineRule="auto"/>
              <w:jc w:val="both"/>
              <w:rPr>
                <w:rFonts w:ascii="Times New Roman" w:hAnsi="Times New Roman" w:cs="Times New Roman"/>
                <w:b w:val="0"/>
                <w:sz w:val="24"/>
                <w:szCs w:val="24"/>
                <w:lang w:val="ky-KG"/>
              </w:rPr>
            </w:pPr>
            <w:r w:rsidRPr="00C1741B">
              <w:rPr>
                <w:rFonts w:ascii="Times New Roman" w:hAnsi="Times New Roman" w:cs="Times New Roman"/>
                <w:b w:val="0"/>
                <w:sz w:val="24"/>
                <w:szCs w:val="24"/>
                <w:lang w:val="ky-KG"/>
              </w:rPr>
              <w:t>...</w:t>
            </w:r>
          </w:p>
          <w:p w14:paraId="41D70F2C" w14:textId="597A754F" w:rsidR="002C03D9" w:rsidRPr="00C1741B" w:rsidRDefault="002C03D9" w:rsidP="00C1741B">
            <w:pPr>
              <w:pStyle w:val="tkZagolovok5"/>
              <w:spacing w:before="0" w:after="0" w:line="240" w:lineRule="auto"/>
              <w:jc w:val="both"/>
              <w:rPr>
                <w:rFonts w:ascii="Times New Roman" w:hAnsi="Times New Roman" w:cs="Times New Roman"/>
                <w:b w:val="0"/>
                <w:sz w:val="24"/>
                <w:szCs w:val="24"/>
                <w:lang w:val="ky-KG"/>
              </w:rPr>
            </w:pPr>
            <w:r w:rsidRPr="00C1741B">
              <w:rPr>
                <w:rFonts w:ascii="Times New Roman" w:hAnsi="Times New Roman" w:cs="Times New Roman"/>
                <w:b w:val="0"/>
                <w:sz w:val="24"/>
                <w:szCs w:val="24"/>
                <w:lang w:val="ky-KG"/>
              </w:rPr>
              <w:t xml:space="preserve">5. </w:t>
            </w:r>
            <w:r w:rsidR="00B54883" w:rsidRPr="00C1741B">
              <w:rPr>
                <w:rFonts w:ascii="Times New Roman" w:hAnsi="Times New Roman" w:cs="Times New Roman"/>
                <w:b w:val="0"/>
                <w:sz w:val="24"/>
                <w:szCs w:val="24"/>
                <w:lang w:val="ky-KG"/>
              </w:rPr>
              <w:t xml:space="preserve">Жеке камсыздандыруу эсебинин шарттуу бөлүгүндө эсепке алынган бардык төлөнгөн мезгил үчүн топтолгон төгүмдөрдүн суммасы </w:t>
            </w:r>
            <w:r w:rsidR="00B54883" w:rsidRPr="00C1741B">
              <w:rPr>
                <w:rFonts w:ascii="Times New Roman" w:hAnsi="Times New Roman" w:cs="Times New Roman"/>
                <w:sz w:val="24"/>
                <w:szCs w:val="24"/>
                <w:lang w:val="ky-KG"/>
              </w:rPr>
              <w:t>пенсия дайындалган датага чейин</w:t>
            </w:r>
            <w:r w:rsidR="00B54883" w:rsidRPr="00C1741B">
              <w:rPr>
                <w:rFonts w:ascii="Times New Roman" w:hAnsi="Times New Roman" w:cs="Times New Roman"/>
                <w:b w:val="0"/>
                <w:sz w:val="24"/>
                <w:szCs w:val="24"/>
                <w:lang w:val="ky-KG"/>
              </w:rPr>
              <w:t xml:space="preserve"> өткөн календардык жылы иш жүзүндө калыптанган керектөө бааларынын индексинин чоңдугуна жараша жыл сайын индексацияланат.</w:t>
            </w:r>
          </w:p>
        </w:tc>
      </w:tr>
      <w:tr w:rsidR="002C03D9" w:rsidRPr="00BE541F" w14:paraId="16E6AA6F" w14:textId="77777777" w:rsidTr="00120B75">
        <w:trPr>
          <w:trHeight w:val="313"/>
        </w:trPr>
        <w:tc>
          <w:tcPr>
            <w:tcW w:w="6860" w:type="dxa"/>
            <w:shd w:val="clear" w:color="auto" w:fill="auto"/>
          </w:tcPr>
          <w:p w14:paraId="324B5AB4" w14:textId="77777777" w:rsidR="001838DA" w:rsidRPr="00C1741B" w:rsidRDefault="001838DA"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22-1-статья. Пенсиянын камсыздандыруу бөлүгүн кайра эсептөөнүн шарттары жана мөөнөтү</w:t>
            </w:r>
          </w:p>
          <w:p w14:paraId="0FE382C3" w14:textId="060C2F97" w:rsidR="001838DA" w:rsidRPr="00C1741B" w:rsidRDefault="001838DA"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 xml:space="preserve">1. Жекече (индивидуалдык) эсепте турган жана камсыздандыруу акыларын төлөп турган пенсионерлерге жыл сайын </w:t>
            </w:r>
            <w:r w:rsidRPr="00C1741B">
              <w:rPr>
                <w:rFonts w:ascii="Times New Roman" w:eastAsia="Times New Roman" w:hAnsi="Times New Roman"/>
                <w:b/>
                <w:sz w:val="24"/>
                <w:szCs w:val="24"/>
                <w:lang w:val="ky-KG" w:eastAsia="ky-KG"/>
              </w:rPr>
              <w:t xml:space="preserve">1-январга карата пенсиянын экинчи камсыздандыруу бөлүгү, пенсия дайындалган күндөн кийинки же болбосо ушул Мыйзамдын 22-статьясынын 3-пунктунун </w:t>
            </w:r>
            <w:r w:rsidR="00F03A30" w:rsidRPr="00C1741B">
              <w:rPr>
                <w:rFonts w:ascii="Times New Roman" w:hAnsi="Times New Roman"/>
                <w:color w:val="000000"/>
                <w:sz w:val="24"/>
                <w:szCs w:val="24"/>
                <w:lang w:val="ky-KG"/>
              </w:rPr>
              <w:t>«</w:t>
            </w:r>
            <w:r w:rsidRPr="00C1741B">
              <w:rPr>
                <w:rFonts w:ascii="Times New Roman" w:eastAsia="Times New Roman" w:hAnsi="Times New Roman"/>
                <w:b/>
                <w:sz w:val="24"/>
                <w:szCs w:val="24"/>
                <w:lang w:val="ky-KG" w:eastAsia="ky-KG"/>
              </w:rPr>
              <w:t>б</w:t>
            </w:r>
            <w:r w:rsidR="00F03A30" w:rsidRPr="00C1741B">
              <w:rPr>
                <w:rFonts w:ascii="Times New Roman" w:hAnsi="Times New Roman"/>
                <w:color w:val="000000"/>
                <w:sz w:val="24"/>
                <w:szCs w:val="24"/>
                <w:lang w:val="ky-KG"/>
              </w:rPr>
              <w:t>»</w:t>
            </w:r>
            <w:r w:rsidRPr="00C1741B">
              <w:rPr>
                <w:rFonts w:ascii="Times New Roman" w:eastAsia="Times New Roman" w:hAnsi="Times New Roman"/>
                <w:b/>
                <w:sz w:val="24"/>
                <w:szCs w:val="24"/>
                <w:lang w:val="ky-KG" w:eastAsia="ky-KG"/>
              </w:rPr>
              <w:t xml:space="preserve"> пунктчасына ылайык пенсиянын камсыздандыруу бөлүгү акыркы жолу кайра эсептелген күндөн тартып өткөн мезгил үчүн топтолгон камсыздандыруунун төгүмдөрүнөн кайра эсептелет</w:t>
            </w:r>
            <w:r w:rsidRPr="00C1741B">
              <w:rPr>
                <w:rFonts w:ascii="Times New Roman" w:eastAsia="Times New Roman" w:hAnsi="Times New Roman"/>
                <w:sz w:val="24"/>
                <w:szCs w:val="24"/>
                <w:lang w:val="ky-KG" w:eastAsia="ky-KG"/>
              </w:rPr>
              <w:t>.</w:t>
            </w:r>
          </w:p>
          <w:p w14:paraId="261C1E60" w14:textId="77777777" w:rsidR="001838DA" w:rsidRPr="00C1741B" w:rsidRDefault="001838DA" w:rsidP="00C1741B">
            <w:pPr>
              <w:spacing w:after="0" w:line="240" w:lineRule="auto"/>
              <w:ind w:firstLine="567"/>
              <w:jc w:val="both"/>
              <w:rPr>
                <w:rFonts w:ascii="Times New Roman" w:eastAsia="Times New Roman" w:hAnsi="Times New Roman"/>
                <w:sz w:val="24"/>
                <w:szCs w:val="24"/>
                <w:lang w:val="ky-KG" w:eastAsia="ky-KG"/>
              </w:rPr>
            </w:pPr>
            <w:r w:rsidRPr="00C1741B">
              <w:rPr>
                <w:rFonts w:ascii="Times New Roman" w:eastAsia="Times New Roman" w:hAnsi="Times New Roman"/>
                <w:sz w:val="24"/>
                <w:szCs w:val="24"/>
                <w:lang w:val="ky-KG" w:eastAsia="ky-KG"/>
              </w:rPr>
              <w:t>2. Пенсионердин эмгек ишмердүүлүгү бүткөн учурда пенсиянын экинчи камсыздандыруу бөлүгүн кайра эсептөө эмгек ишмердүүлүгү токтотулган айдан кийинки айдан тартып жүргүзүлөт.</w:t>
            </w:r>
          </w:p>
          <w:p w14:paraId="520F7265" w14:textId="0BE057C4" w:rsidR="001838DA" w:rsidRPr="00C1741B" w:rsidRDefault="001838DA" w:rsidP="00C1741B">
            <w:pPr>
              <w:pStyle w:val="tkZagolovok5"/>
              <w:spacing w:before="0" w:after="0" w:line="240" w:lineRule="auto"/>
              <w:jc w:val="both"/>
              <w:rPr>
                <w:rFonts w:ascii="Times New Roman" w:hAnsi="Times New Roman" w:cs="Times New Roman"/>
                <w:b w:val="0"/>
                <w:color w:val="000000"/>
                <w:sz w:val="24"/>
                <w:szCs w:val="24"/>
                <w:lang w:val="ky-KG"/>
              </w:rPr>
            </w:pPr>
          </w:p>
        </w:tc>
        <w:tc>
          <w:tcPr>
            <w:tcW w:w="6100" w:type="dxa"/>
          </w:tcPr>
          <w:p w14:paraId="76C35036" w14:textId="77777777" w:rsidR="00EA162E" w:rsidRPr="00C1741B" w:rsidRDefault="00EA162E" w:rsidP="00C1741B">
            <w:pPr>
              <w:spacing w:after="0" w:line="240" w:lineRule="auto"/>
              <w:ind w:firstLine="567"/>
              <w:rPr>
                <w:rFonts w:ascii="Times New Roman" w:eastAsia="Times New Roman" w:hAnsi="Times New Roman"/>
                <w:b/>
                <w:bCs/>
                <w:sz w:val="24"/>
                <w:szCs w:val="24"/>
                <w:lang w:val="ky-KG" w:eastAsia="ky-KG"/>
              </w:rPr>
            </w:pPr>
            <w:r w:rsidRPr="00C1741B">
              <w:rPr>
                <w:rFonts w:ascii="Times New Roman" w:eastAsia="Times New Roman" w:hAnsi="Times New Roman"/>
                <w:b/>
                <w:bCs/>
                <w:sz w:val="24"/>
                <w:szCs w:val="24"/>
                <w:lang w:val="ky-KG" w:eastAsia="ky-KG"/>
              </w:rPr>
              <w:t>22-1-статья. Пенсиянын камсыздандыруу бөлүгүн кайра эсептөөнүн шарттары жана мөөнөтү</w:t>
            </w:r>
          </w:p>
          <w:p w14:paraId="63F7F15A" w14:textId="4B587D0E" w:rsidR="00EA162E" w:rsidRPr="00C1741B" w:rsidRDefault="002C03D9" w:rsidP="00C1741B">
            <w:pPr>
              <w:pStyle w:val="tkZagolovok5"/>
              <w:spacing w:before="0" w:after="0" w:line="240" w:lineRule="auto"/>
              <w:jc w:val="both"/>
              <w:rPr>
                <w:rFonts w:ascii="Times New Roman" w:hAnsi="Times New Roman" w:cs="Times New Roman"/>
                <w:b w:val="0"/>
                <w:sz w:val="24"/>
                <w:szCs w:val="24"/>
                <w:lang w:val="ky-KG" w:eastAsia="ky-KG"/>
              </w:rPr>
            </w:pPr>
            <w:r w:rsidRPr="00C1741B">
              <w:rPr>
                <w:rFonts w:ascii="Times New Roman" w:hAnsi="Times New Roman" w:cs="Times New Roman"/>
                <w:b w:val="0"/>
                <w:color w:val="000000"/>
                <w:sz w:val="24"/>
                <w:szCs w:val="24"/>
                <w:lang w:val="ky-KG"/>
              </w:rPr>
              <w:t xml:space="preserve">1. </w:t>
            </w:r>
            <w:r w:rsidR="00EA162E" w:rsidRPr="00C1741B">
              <w:rPr>
                <w:rFonts w:ascii="Times New Roman" w:hAnsi="Times New Roman" w:cs="Times New Roman"/>
                <w:b w:val="0"/>
                <w:sz w:val="24"/>
                <w:szCs w:val="24"/>
                <w:lang w:val="ky-KG" w:eastAsia="ky-KG"/>
              </w:rPr>
              <w:t xml:space="preserve">Жекече (индивидуалдык) эсепте турган жана камсыздандыруу акыларын төлөп турган пенсионерлерге </w:t>
            </w:r>
            <w:r w:rsidR="00E56358" w:rsidRPr="00C1741B">
              <w:rPr>
                <w:rFonts w:ascii="Times New Roman" w:hAnsi="Times New Roman" w:cs="Times New Roman"/>
                <w:b w:val="0"/>
                <w:sz w:val="24"/>
                <w:szCs w:val="24"/>
                <w:lang w:val="ky-KG" w:eastAsia="ky-KG"/>
              </w:rPr>
              <w:t xml:space="preserve">жыл сайын </w:t>
            </w:r>
            <w:r w:rsidR="00E56358" w:rsidRPr="00C1741B">
              <w:rPr>
                <w:rFonts w:ascii="Times New Roman" w:hAnsi="Times New Roman" w:cs="Times New Roman"/>
                <w:sz w:val="24"/>
                <w:szCs w:val="24"/>
                <w:lang w:val="ky-KG" w:eastAsia="ky-KG"/>
              </w:rPr>
              <w:t xml:space="preserve">пенсиянын экинчи камсыздандыруу бөлүгү отчеттук мезгил үчүн, ошондой эле </w:t>
            </w:r>
            <w:r w:rsidR="00EA162E" w:rsidRPr="00C1741B">
              <w:rPr>
                <w:rFonts w:ascii="Times New Roman" w:hAnsi="Times New Roman" w:cs="Times New Roman"/>
                <w:sz w:val="24"/>
                <w:szCs w:val="24"/>
                <w:lang w:val="ky-KG" w:eastAsia="ky-KG"/>
              </w:rPr>
              <w:t xml:space="preserve"> </w:t>
            </w:r>
            <w:r w:rsidR="00E56358" w:rsidRPr="00C1741B">
              <w:rPr>
                <w:rFonts w:ascii="Times New Roman" w:hAnsi="Times New Roman" w:cs="Times New Roman"/>
                <w:sz w:val="24"/>
                <w:szCs w:val="24"/>
                <w:lang w:val="ky-KG" w:eastAsia="ky-KG"/>
              </w:rPr>
              <w:t xml:space="preserve">пенсия дайындалган күндөн кийинки мезгил үчүн ушул Мыйзамдын 22-статьясынын 3-пунктунун </w:t>
            </w:r>
            <w:r w:rsidR="00F03A30" w:rsidRPr="00C1741B">
              <w:rPr>
                <w:rFonts w:ascii="Times New Roman" w:hAnsi="Times New Roman" w:cs="Times New Roman"/>
                <w:b w:val="0"/>
                <w:bCs w:val="0"/>
                <w:color w:val="000000"/>
                <w:sz w:val="24"/>
                <w:szCs w:val="24"/>
                <w:lang w:val="ky-KG"/>
              </w:rPr>
              <w:t>«</w:t>
            </w:r>
            <w:r w:rsidR="00E56358" w:rsidRPr="00C1741B">
              <w:rPr>
                <w:rFonts w:ascii="Times New Roman" w:hAnsi="Times New Roman" w:cs="Times New Roman"/>
                <w:sz w:val="24"/>
                <w:szCs w:val="24"/>
                <w:lang w:val="ky-KG" w:eastAsia="ky-KG"/>
              </w:rPr>
              <w:t>б</w:t>
            </w:r>
            <w:r w:rsidR="00F03A30" w:rsidRPr="00C1741B">
              <w:rPr>
                <w:rFonts w:ascii="Times New Roman" w:hAnsi="Times New Roman" w:cs="Times New Roman"/>
                <w:b w:val="0"/>
                <w:bCs w:val="0"/>
                <w:color w:val="000000"/>
                <w:sz w:val="24"/>
                <w:szCs w:val="24"/>
                <w:lang w:val="ky-KG"/>
              </w:rPr>
              <w:t>»</w:t>
            </w:r>
            <w:r w:rsidR="00E56358" w:rsidRPr="00C1741B">
              <w:rPr>
                <w:rFonts w:ascii="Times New Roman" w:hAnsi="Times New Roman" w:cs="Times New Roman"/>
                <w:sz w:val="24"/>
                <w:szCs w:val="24"/>
                <w:lang w:val="ky-KG" w:eastAsia="ky-KG"/>
              </w:rPr>
              <w:t xml:space="preserve"> пунктчасына ылайык</w:t>
            </w:r>
            <w:r w:rsidR="00E56358" w:rsidRPr="00C1741B">
              <w:rPr>
                <w:rFonts w:ascii="Times New Roman" w:hAnsi="Times New Roman" w:cs="Times New Roman"/>
                <w:b w:val="0"/>
                <w:sz w:val="24"/>
                <w:szCs w:val="24"/>
                <w:lang w:val="ky-KG" w:eastAsia="ky-KG"/>
              </w:rPr>
              <w:t xml:space="preserve"> </w:t>
            </w:r>
            <w:r w:rsidR="00EA162E" w:rsidRPr="00C1741B">
              <w:rPr>
                <w:rFonts w:ascii="Times New Roman" w:hAnsi="Times New Roman" w:cs="Times New Roman"/>
                <w:b w:val="0"/>
                <w:sz w:val="24"/>
                <w:szCs w:val="24"/>
                <w:lang w:val="ky-KG" w:eastAsia="ky-KG"/>
              </w:rPr>
              <w:t>кайра эсептелет.</w:t>
            </w:r>
          </w:p>
          <w:p w14:paraId="7EE4623D" w14:textId="077C980A" w:rsidR="002C03D9" w:rsidRPr="00C1741B" w:rsidRDefault="002C03D9" w:rsidP="00C1741B">
            <w:pPr>
              <w:pStyle w:val="tkZagolovok5"/>
              <w:spacing w:before="0" w:after="0" w:line="240" w:lineRule="auto"/>
              <w:jc w:val="both"/>
              <w:rPr>
                <w:rFonts w:ascii="Times New Roman" w:hAnsi="Times New Roman" w:cs="Times New Roman"/>
                <w:b w:val="0"/>
                <w:color w:val="000000"/>
                <w:sz w:val="24"/>
                <w:szCs w:val="24"/>
                <w:lang w:val="ky-KG"/>
              </w:rPr>
            </w:pPr>
            <w:r w:rsidRPr="00C1741B">
              <w:rPr>
                <w:rFonts w:ascii="Times New Roman" w:hAnsi="Times New Roman" w:cs="Times New Roman"/>
                <w:b w:val="0"/>
                <w:color w:val="000000"/>
                <w:sz w:val="24"/>
                <w:szCs w:val="24"/>
                <w:lang w:val="ky-KG"/>
              </w:rPr>
              <w:t xml:space="preserve">2. </w:t>
            </w:r>
            <w:r w:rsidR="00E56358" w:rsidRPr="00C1741B">
              <w:rPr>
                <w:rFonts w:ascii="Times New Roman" w:hAnsi="Times New Roman" w:cs="Times New Roman"/>
                <w:b w:val="0"/>
                <w:sz w:val="24"/>
                <w:szCs w:val="24"/>
                <w:lang w:val="ky-KG" w:eastAsia="ky-KG"/>
              </w:rPr>
              <w:t>Пенсионердин эмгек ишмердүүлүгү бүткөн учурда пенсиянын экинчи камсыздандыруу бөлүгүн кайра эсептөө эмгек ишмердүүлүгү токтотулган айдан кийинки айдан тартып жүргүзүлөт.</w:t>
            </w:r>
          </w:p>
        </w:tc>
      </w:tr>
      <w:tr w:rsidR="002C03D9" w:rsidRPr="00BE541F" w14:paraId="7008B5BB" w14:textId="77777777" w:rsidTr="00120B75">
        <w:trPr>
          <w:trHeight w:val="313"/>
        </w:trPr>
        <w:tc>
          <w:tcPr>
            <w:tcW w:w="6860" w:type="dxa"/>
            <w:shd w:val="clear" w:color="auto" w:fill="auto"/>
          </w:tcPr>
          <w:p w14:paraId="357A9F49" w14:textId="77777777" w:rsidR="00E56358" w:rsidRPr="00C1741B" w:rsidRDefault="00E56358" w:rsidP="00C1741B">
            <w:pPr>
              <w:pStyle w:val="tkZagolovok5"/>
              <w:spacing w:before="0" w:after="0" w:line="240" w:lineRule="auto"/>
              <w:rPr>
                <w:rFonts w:ascii="Times New Roman" w:hAnsi="Times New Roman" w:cs="Times New Roman"/>
                <w:strike/>
                <w:sz w:val="24"/>
                <w:szCs w:val="24"/>
                <w:lang w:val="ky-KG"/>
              </w:rPr>
            </w:pPr>
            <w:r w:rsidRPr="00C1741B">
              <w:rPr>
                <w:rFonts w:ascii="Times New Roman" w:hAnsi="Times New Roman" w:cs="Times New Roman"/>
                <w:strike/>
                <w:sz w:val="24"/>
                <w:szCs w:val="24"/>
                <w:lang w:val="ky-KG"/>
              </w:rPr>
              <w:t>23-статья. Орточо айлык акыны аныктоо</w:t>
            </w:r>
          </w:p>
          <w:p w14:paraId="3C3D7D53"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Пенсияны эсептөө үчүн иш жүзүндөгү орточо айлык акы (киреше) катары менен алынган ар кандай 60 айдын ичиндеги ишинин белгиленген түзөтмө коэффициенттерин эске алуу менен пенсия дайындоо үчүн кайрылган адамдын тандоосу боюнча аныкталат. Пенсия сурап кайрылган адам 5 жылдан аз иштеген учурларда орточо айлык акы иштеген календарлык айлардын ичиндеги айлык акынын жалпы суммасын ушул айлардын санына бөлүү аркылуу аныкталат.</w:t>
            </w:r>
          </w:p>
          <w:p w14:paraId="1DFDAFC6"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Пенсия эсептеле турган айлык акынын (кирешенин) курамында камсыздандыруу салымдары эсептеле турган төлөмдөрдүн бардык түрлөрү эсепке алынат. Убактылуу эмгекке жараксыз болгон жана кош бойлуулук жана төрөт боюнча өргүүгө чыгуу, жумушсуздук мезгилинде төлөнгөн пособие эсепке алынат.</w:t>
            </w:r>
          </w:p>
          <w:p w14:paraId="284CF182"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Автордук гонорар камсыздандыруу салымдары төлөнгөн шартта башка жумуш үчүн айлык акы менен бирдей эсепке алынат.</w:t>
            </w:r>
          </w:p>
          <w:p w14:paraId="2AD9D302"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Окуган мезгилде төлөнгөн стипендия айлык акыга теңештирилет.</w:t>
            </w:r>
          </w:p>
          <w:p w14:paraId="0180B1D9"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Пенсияны эсептөө үчүн иш жүзүндөгү орточо айлык эмгек акы болбогон же белгиленген эң аз эмгек акынын өлчөмүнөн төмөн болгон учурларда, эсептөө үчүн эмгек акынын белгиленген эң аз өлчөмү камсыздандыруу стажына жараша пайыздарда алынат: 15 жылга чейин - 200 пайыз, 15 жылдан 20 жылга чейин - 250 пайыз, 20 жыл жана андан жогору - 300 пайыз.</w:t>
            </w:r>
          </w:p>
          <w:p w14:paraId="41337533" w14:textId="6FF2919C"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 xml:space="preserve">Жеке эсепке алууга чейин (ушул Мыйзамдын </w:t>
            </w:r>
            <w:r w:rsidR="00120B75" w:rsidRPr="00C1741B">
              <w:fldChar w:fldCharType="begin"/>
            </w:r>
            <w:r w:rsidR="00120B75" w:rsidRPr="00C1741B">
              <w:rPr>
                <w:rFonts w:ascii="Times New Roman" w:hAnsi="Times New Roman" w:cs="Times New Roman"/>
                <w:sz w:val="24"/>
                <w:szCs w:val="24"/>
                <w:lang w:val="ky-KG"/>
              </w:rPr>
              <w:instrText xml:space="preserve"> HYPERLINK "file:///C:\\Users\\t.niyazakynov\\AppData\\Local\\Temp\\Toktom\\5bb39ff6-4ae7-4446-ad80-f5ea4c5b3868\\document.htm" \l "st_22" </w:instrText>
            </w:r>
            <w:r w:rsidR="00120B75" w:rsidRPr="00C1741B">
              <w:fldChar w:fldCharType="separate"/>
            </w:r>
            <w:r w:rsidRPr="00C1741B">
              <w:rPr>
                <w:rStyle w:val="a4"/>
                <w:rFonts w:ascii="Times New Roman" w:hAnsi="Times New Roman" w:cs="Times New Roman"/>
                <w:b/>
                <w:strike/>
                <w:sz w:val="24"/>
                <w:szCs w:val="24"/>
                <w:lang w:val="ky-KG"/>
              </w:rPr>
              <w:t>22-статьясынын</w:t>
            </w:r>
            <w:r w:rsidR="00120B75" w:rsidRPr="00C1741B">
              <w:rPr>
                <w:rStyle w:val="a4"/>
                <w:rFonts w:ascii="Times New Roman" w:hAnsi="Times New Roman" w:cs="Times New Roman"/>
                <w:b/>
                <w:strike/>
                <w:sz w:val="24"/>
                <w:szCs w:val="24"/>
                <w:lang w:val="ky-KG"/>
              </w:rPr>
              <w:fldChar w:fldCharType="end"/>
            </w:r>
            <w:r w:rsidRPr="00C1741B">
              <w:rPr>
                <w:rFonts w:ascii="Times New Roman" w:hAnsi="Times New Roman" w:cs="Times New Roman"/>
                <w:b/>
                <w:strike/>
                <w:sz w:val="24"/>
                <w:szCs w:val="24"/>
                <w:lang w:val="ky-KG"/>
              </w:rPr>
              <w:t xml:space="preserve"> 3-пунктунун </w:t>
            </w:r>
            <w:r w:rsidR="009E4DCD" w:rsidRPr="00C1741B">
              <w:rPr>
                <w:rFonts w:ascii="Times New Roman" w:hAnsi="Times New Roman" w:cs="Times New Roman"/>
                <w:color w:val="000000"/>
                <w:sz w:val="24"/>
                <w:szCs w:val="24"/>
                <w:lang w:val="ky-KG"/>
              </w:rPr>
              <w:t>«</w:t>
            </w:r>
            <w:r w:rsidRPr="00C1741B">
              <w:rPr>
                <w:rFonts w:ascii="Times New Roman" w:hAnsi="Times New Roman" w:cs="Times New Roman"/>
                <w:b/>
                <w:strike/>
                <w:sz w:val="24"/>
                <w:szCs w:val="24"/>
                <w:lang w:val="ky-KG"/>
              </w:rPr>
              <w:t>а</w:t>
            </w:r>
            <w:r w:rsidR="009E4DCD" w:rsidRPr="00C1741B">
              <w:rPr>
                <w:rFonts w:ascii="Times New Roman" w:hAnsi="Times New Roman" w:cs="Times New Roman"/>
                <w:color w:val="000000"/>
                <w:sz w:val="24"/>
                <w:szCs w:val="24"/>
                <w:lang w:val="ky-KG"/>
              </w:rPr>
              <w:t>»</w:t>
            </w:r>
            <w:r w:rsidRPr="00C1741B">
              <w:rPr>
                <w:rFonts w:ascii="Times New Roman" w:hAnsi="Times New Roman" w:cs="Times New Roman"/>
                <w:b/>
                <w:strike/>
                <w:sz w:val="24"/>
                <w:szCs w:val="24"/>
                <w:lang w:val="ky-KG"/>
              </w:rPr>
              <w:t xml:space="preserve"> пунктчасына ылайык) пенсиянын камсыздандыруучу бөлүгүн эсепке алуу үчүн орточо айлык акы эсептешүү көрсөткүчтөрүнүн 150дөн ашпаган өлчөмүндө эсепке алынат.</w:t>
            </w:r>
          </w:p>
          <w:p w14:paraId="6E23F52D"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Пенсионер эмгек акыга райондук коэффициент белгиленбеген же аз өлчөмдө белгиленген калктуу конушка туруктуу жашоого көчүп келгенде анын эмгек акысына райондук коэффициентти эске алуу менен аныкталуучу пенсия дайындоо үчүн орточо айлык иштеп тапканы кайра эсептелүүгө тийиш эмес.</w:t>
            </w:r>
          </w:p>
          <w:p w14:paraId="7481A7DF" w14:textId="77777777" w:rsidR="00E56358" w:rsidRPr="00C1741B" w:rsidRDefault="00E56358"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Айлык акыга карата райондук коэффициент белгиленген шарттарда жашаган граждандар үчүн пенсияны эсептеп чыгаруу үчүн орточо айлык акы ага кошулган райондук коэффициентти эсепке алуу менен аныкталат.</w:t>
            </w:r>
          </w:p>
          <w:p w14:paraId="37B05F7F" w14:textId="266A3614" w:rsidR="002C03D9" w:rsidRPr="00C1741B" w:rsidRDefault="00E56358" w:rsidP="00C1741B">
            <w:pPr>
              <w:pStyle w:val="tkTekst"/>
              <w:spacing w:after="0" w:line="240" w:lineRule="auto"/>
              <w:rPr>
                <w:rFonts w:ascii="Times New Roman" w:hAnsi="Times New Roman" w:cs="Times New Roman"/>
                <w:b/>
                <w:sz w:val="24"/>
                <w:szCs w:val="24"/>
                <w:lang w:val="ky-KG"/>
              </w:rPr>
            </w:pPr>
            <w:r w:rsidRPr="00C1741B">
              <w:rPr>
                <w:rFonts w:ascii="Times New Roman" w:hAnsi="Times New Roman" w:cs="Times New Roman"/>
                <w:b/>
                <w:strike/>
                <w:sz w:val="24"/>
                <w:szCs w:val="24"/>
                <w:lang w:val="ky-KG"/>
              </w:rPr>
              <w:t>Ушул статьяда көрсөтүлгөн маалыматтарды берүү милдети Кыргыз Республикасынын Өкмөтү тарабынан аныкталган тартипте пенсия дайындала турган арыз ээсине жүктөлөт.</w:t>
            </w:r>
            <w:r w:rsidR="002C03D9" w:rsidRPr="00C1741B">
              <w:rPr>
                <w:rFonts w:ascii="Times New Roman" w:hAnsi="Times New Roman" w:cs="Times New Roman"/>
                <w:b/>
                <w:strike/>
                <w:color w:val="000000"/>
                <w:sz w:val="24"/>
                <w:szCs w:val="24"/>
                <w:lang w:val="ky-KG"/>
              </w:rPr>
              <w:t xml:space="preserve"> </w:t>
            </w:r>
          </w:p>
        </w:tc>
        <w:tc>
          <w:tcPr>
            <w:tcW w:w="6100" w:type="dxa"/>
          </w:tcPr>
          <w:p w14:paraId="0EC2EC52" w14:textId="77777777" w:rsidR="00E56358" w:rsidRPr="00C1741B" w:rsidRDefault="00E56358"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23-статья. Орточо айлык акыны аныктоо</w:t>
            </w:r>
          </w:p>
          <w:p w14:paraId="1463CB84" w14:textId="22576618" w:rsidR="002C03D9" w:rsidRPr="00C1741B" w:rsidRDefault="00E56358" w:rsidP="00C1741B">
            <w:pPr>
              <w:pStyle w:val="tkZagolovok5"/>
              <w:spacing w:before="0" w:after="0" w:line="240" w:lineRule="auto"/>
              <w:jc w:val="both"/>
              <w:rPr>
                <w:rFonts w:ascii="Times New Roman" w:hAnsi="Times New Roman" w:cs="Times New Roman"/>
                <w:color w:val="000000"/>
                <w:sz w:val="24"/>
                <w:szCs w:val="24"/>
                <w:lang w:val="ky-KG"/>
              </w:rPr>
            </w:pPr>
            <w:r w:rsidRPr="00C1741B">
              <w:rPr>
                <w:rFonts w:ascii="Times New Roman" w:hAnsi="Times New Roman" w:cs="Times New Roman"/>
                <w:color w:val="000000"/>
                <w:sz w:val="24"/>
                <w:szCs w:val="24"/>
                <w:lang w:val="ky-KG"/>
              </w:rPr>
              <w:t xml:space="preserve">Күчүн жоготту деп таанылды </w:t>
            </w:r>
          </w:p>
        </w:tc>
      </w:tr>
      <w:tr w:rsidR="002C03D9" w:rsidRPr="00C1741B" w14:paraId="1060B694" w14:textId="77777777" w:rsidTr="00120B75">
        <w:trPr>
          <w:trHeight w:val="313"/>
        </w:trPr>
        <w:tc>
          <w:tcPr>
            <w:tcW w:w="6860" w:type="dxa"/>
            <w:shd w:val="clear" w:color="auto" w:fill="auto"/>
          </w:tcPr>
          <w:p w14:paraId="04EB3D0A" w14:textId="77777777" w:rsidR="002D36DD" w:rsidRPr="00C1741B" w:rsidRDefault="002D36DD" w:rsidP="00C1741B">
            <w:pPr>
              <w:spacing w:after="0" w:line="240" w:lineRule="auto"/>
              <w:ind w:firstLine="567"/>
              <w:rPr>
                <w:rFonts w:ascii="Times New Roman" w:eastAsia="Times New Roman" w:hAnsi="Times New Roman"/>
                <w:b/>
                <w:bCs/>
                <w:sz w:val="24"/>
                <w:szCs w:val="24"/>
                <w:lang w:eastAsia="ky-KG"/>
              </w:rPr>
            </w:pPr>
            <w:r w:rsidRPr="00C1741B">
              <w:rPr>
                <w:rFonts w:ascii="Times New Roman" w:eastAsia="Times New Roman" w:hAnsi="Times New Roman"/>
                <w:b/>
                <w:bCs/>
                <w:sz w:val="24"/>
                <w:szCs w:val="24"/>
                <w:lang w:val="ky-KG" w:eastAsia="ky-KG"/>
              </w:rPr>
              <w:t>25-2-статья. Дайындалган пенсия тууралуу маалыматтарды берүү</w:t>
            </w:r>
          </w:p>
          <w:p w14:paraId="4F9153B7" w14:textId="77777777" w:rsidR="002D36DD" w:rsidRPr="00C1741B" w:rsidRDefault="002D36DD" w:rsidP="00C1741B">
            <w:pPr>
              <w:spacing w:after="0" w:line="240" w:lineRule="auto"/>
              <w:ind w:firstLine="567"/>
              <w:jc w:val="both"/>
              <w:rPr>
                <w:rFonts w:ascii="Times New Roman" w:eastAsia="Times New Roman" w:hAnsi="Times New Roman"/>
                <w:sz w:val="24"/>
                <w:szCs w:val="24"/>
                <w:lang w:eastAsia="ky-KG"/>
              </w:rPr>
            </w:pPr>
            <w:r w:rsidRPr="00C1741B">
              <w:rPr>
                <w:rFonts w:ascii="Times New Roman" w:eastAsia="Times New Roman" w:hAnsi="Times New Roman"/>
                <w:sz w:val="24"/>
                <w:szCs w:val="24"/>
                <w:lang w:val="ky-KG" w:eastAsia="ky-KG"/>
              </w:rPr>
              <w:t>1. Социалдык фонд пенсия дайындалгандан кийин бир айдын ичинде пенсия алуучуга</w:t>
            </w:r>
            <w:r w:rsidRPr="00C1741B">
              <w:rPr>
                <w:rFonts w:ascii="Times New Roman" w:eastAsia="Times New Roman" w:hAnsi="Times New Roman"/>
                <w:b/>
                <w:sz w:val="24"/>
                <w:szCs w:val="24"/>
                <w:lang w:val="ky-KG" w:eastAsia="ky-KG"/>
              </w:rPr>
              <w:t xml:space="preserve"> </w:t>
            </w:r>
            <w:r w:rsidRPr="00C1741B">
              <w:rPr>
                <w:rFonts w:ascii="Times New Roman" w:eastAsia="Times New Roman" w:hAnsi="Times New Roman"/>
                <w:b/>
                <w:strike/>
                <w:sz w:val="24"/>
                <w:szCs w:val="24"/>
                <w:lang w:val="ky-KG" w:eastAsia="ky-KG"/>
              </w:rPr>
              <w:t>эсепке алынган камсыздандыруу стажынын мезгилдерин жана орточо айлык эмгек акысын эсепке алуу менен,</w:t>
            </w:r>
            <w:r w:rsidRPr="00C1741B">
              <w:rPr>
                <w:rFonts w:ascii="Times New Roman" w:eastAsia="Times New Roman" w:hAnsi="Times New Roman"/>
                <w:sz w:val="24"/>
                <w:szCs w:val="24"/>
                <w:lang w:val="ky-KG" w:eastAsia="ky-KG"/>
              </w:rPr>
              <w:t xml:space="preserve"> пенсиянын өлчөмү чыгарылган эсептөөлөр менен таанышуусу үчүн пенсия дайындалганы тууралуу </w:t>
            </w:r>
            <w:r w:rsidRPr="00C1741B">
              <w:rPr>
                <w:rFonts w:ascii="Times New Roman" w:eastAsia="Times New Roman" w:hAnsi="Times New Roman"/>
                <w:b/>
                <w:sz w:val="24"/>
                <w:szCs w:val="24"/>
                <w:lang w:val="ky-KG" w:eastAsia="ky-KG"/>
              </w:rPr>
              <w:t>протоколду</w:t>
            </w:r>
            <w:r w:rsidRPr="00C1741B">
              <w:rPr>
                <w:rFonts w:ascii="Times New Roman" w:eastAsia="Times New Roman" w:hAnsi="Times New Roman"/>
                <w:sz w:val="24"/>
                <w:szCs w:val="24"/>
                <w:lang w:val="ky-KG" w:eastAsia="ky-KG"/>
              </w:rPr>
              <w:t xml:space="preserve"> берет.</w:t>
            </w:r>
          </w:p>
          <w:p w14:paraId="242D15D5" w14:textId="77777777" w:rsidR="002D36DD" w:rsidRPr="00C1741B" w:rsidRDefault="002D36DD" w:rsidP="00C1741B">
            <w:pPr>
              <w:pStyle w:val="tkZagolovok5"/>
              <w:spacing w:before="0" w:after="0" w:line="240" w:lineRule="auto"/>
              <w:jc w:val="both"/>
              <w:rPr>
                <w:rFonts w:ascii="Times New Roman" w:hAnsi="Times New Roman" w:cs="Times New Roman"/>
                <w:b w:val="0"/>
                <w:color w:val="000000"/>
                <w:sz w:val="24"/>
                <w:szCs w:val="24"/>
              </w:rPr>
            </w:pPr>
          </w:p>
          <w:p w14:paraId="534CB7ED" w14:textId="77777777" w:rsidR="002C03D9" w:rsidRPr="00C1741B" w:rsidRDefault="002C03D9" w:rsidP="00C1741B">
            <w:pPr>
              <w:pStyle w:val="tkZagolovok5"/>
              <w:spacing w:before="0" w:after="0" w:line="240" w:lineRule="auto"/>
              <w:jc w:val="both"/>
              <w:rPr>
                <w:rFonts w:ascii="Times New Roman" w:hAnsi="Times New Roman" w:cs="Times New Roman"/>
                <w:color w:val="000000"/>
                <w:sz w:val="24"/>
                <w:szCs w:val="24"/>
              </w:rPr>
            </w:pPr>
          </w:p>
        </w:tc>
        <w:tc>
          <w:tcPr>
            <w:tcW w:w="6100" w:type="dxa"/>
          </w:tcPr>
          <w:p w14:paraId="34604DE8" w14:textId="77777777" w:rsidR="002D36DD" w:rsidRPr="00C1741B" w:rsidRDefault="002D36DD" w:rsidP="00C1741B">
            <w:pPr>
              <w:spacing w:after="0" w:line="240" w:lineRule="auto"/>
              <w:ind w:firstLine="567"/>
              <w:rPr>
                <w:rFonts w:ascii="Times New Roman" w:eastAsia="Times New Roman" w:hAnsi="Times New Roman"/>
                <w:b/>
                <w:bCs/>
                <w:sz w:val="24"/>
                <w:szCs w:val="24"/>
                <w:lang w:eastAsia="ky-KG"/>
              </w:rPr>
            </w:pPr>
            <w:r w:rsidRPr="00C1741B">
              <w:rPr>
                <w:rFonts w:ascii="Times New Roman" w:eastAsia="Times New Roman" w:hAnsi="Times New Roman"/>
                <w:b/>
                <w:bCs/>
                <w:sz w:val="24"/>
                <w:szCs w:val="24"/>
                <w:lang w:val="ky-KG" w:eastAsia="ky-KG"/>
              </w:rPr>
              <w:t>25-2-статья. Дайындалган пенсия тууралуу маалыматтарды берүү</w:t>
            </w:r>
          </w:p>
          <w:p w14:paraId="6D99812A" w14:textId="43C98B87" w:rsidR="002D36DD" w:rsidRPr="00C1741B" w:rsidRDefault="002D36DD" w:rsidP="00C1741B">
            <w:pPr>
              <w:spacing w:after="0" w:line="240" w:lineRule="auto"/>
              <w:ind w:firstLine="567"/>
              <w:jc w:val="both"/>
              <w:rPr>
                <w:rFonts w:ascii="Times New Roman" w:eastAsia="Times New Roman" w:hAnsi="Times New Roman"/>
                <w:sz w:val="24"/>
                <w:szCs w:val="24"/>
                <w:lang w:eastAsia="ky-KG"/>
              </w:rPr>
            </w:pPr>
            <w:r w:rsidRPr="00C1741B">
              <w:rPr>
                <w:rFonts w:ascii="Times New Roman" w:eastAsia="Times New Roman" w:hAnsi="Times New Roman"/>
                <w:sz w:val="24"/>
                <w:szCs w:val="24"/>
                <w:lang w:val="ky-KG" w:eastAsia="ky-KG"/>
              </w:rPr>
              <w:t xml:space="preserve">1. Социалдык фонд пенсия дайындалгандан кийин бир айдын ичинде пенсия алуучуга пенсиянын өлчөмү чыгарылган эсептөөлөр менен таанышуусу үчүн пенсия дайындалганы тууралуу </w:t>
            </w:r>
            <w:r w:rsidRPr="00C1741B">
              <w:rPr>
                <w:rFonts w:ascii="Times New Roman" w:eastAsia="Times New Roman" w:hAnsi="Times New Roman"/>
                <w:b/>
                <w:sz w:val="24"/>
                <w:szCs w:val="24"/>
                <w:lang w:val="ky-KG" w:eastAsia="ky-KG"/>
              </w:rPr>
              <w:t>маалымат</w:t>
            </w:r>
            <w:r w:rsidRPr="00C1741B">
              <w:rPr>
                <w:rFonts w:ascii="Times New Roman" w:eastAsia="Times New Roman" w:hAnsi="Times New Roman"/>
                <w:sz w:val="24"/>
                <w:szCs w:val="24"/>
                <w:lang w:val="ky-KG" w:eastAsia="ky-KG"/>
              </w:rPr>
              <w:t xml:space="preserve"> берет.</w:t>
            </w:r>
          </w:p>
          <w:p w14:paraId="0E339CE3" w14:textId="77777777" w:rsidR="002C03D9" w:rsidRPr="00C1741B" w:rsidRDefault="002C03D9" w:rsidP="00C1741B">
            <w:pPr>
              <w:pStyle w:val="tkZagolovok5"/>
              <w:spacing w:before="0" w:after="0" w:line="240" w:lineRule="auto"/>
              <w:jc w:val="both"/>
              <w:rPr>
                <w:rFonts w:ascii="Times New Roman" w:hAnsi="Times New Roman" w:cs="Times New Roman"/>
                <w:color w:val="000000"/>
                <w:sz w:val="24"/>
                <w:szCs w:val="24"/>
              </w:rPr>
            </w:pPr>
          </w:p>
        </w:tc>
      </w:tr>
      <w:tr w:rsidR="002C03D9" w:rsidRPr="00C1741B" w14:paraId="0A1E989B" w14:textId="77777777" w:rsidTr="00120B75">
        <w:trPr>
          <w:trHeight w:val="2571"/>
        </w:trPr>
        <w:tc>
          <w:tcPr>
            <w:tcW w:w="6860" w:type="dxa"/>
            <w:shd w:val="clear" w:color="auto" w:fill="auto"/>
          </w:tcPr>
          <w:p w14:paraId="2812BF29" w14:textId="2EC67803" w:rsidR="002D36DD" w:rsidRDefault="002D36DD" w:rsidP="00C1741B">
            <w:pPr>
              <w:spacing w:after="0" w:line="240" w:lineRule="auto"/>
              <w:ind w:firstLine="567"/>
              <w:rPr>
                <w:rFonts w:ascii="Times New Roman" w:hAnsi="Times New Roman"/>
                <w:b/>
                <w:sz w:val="24"/>
                <w:szCs w:val="24"/>
              </w:rPr>
            </w:pPr>
            <w:r w:rsidRPr="00C1741B">
              <w:rPr>
                <w:rFonts w:ascii="Times New Roman" w:hAnsi="Times New Roman"/>
                <w:b/>
                <w:sz w:val="24"/>
                <w:szCs w:val="24"/>
              </w:rPr>
              <w:t xml:space="preserve">26-1-статья. </w:t>
            </w:r>
            <w:proofErr w:type="spellStart"/>
            <w:r w:rsidRPr="00C1741B">
              <w:rPr>
                <w:rFonts w:ascii="Times New Roman" w:hAnsi="Times New Roman"/>
                <w:b/>
                <w:sz w:val="24"/>
                <w:szCs w:val="24"/>
              </w:rPr>
              <w:t>Пенсияларды</w:t>
            </w:r>
            <w:proofErr w:type="spellEnd"/>
            <w:r w:rsidRPr="00C1741B">
              <w:rPr>
                <w:rFonts w:ascii="Times New Roman" w:hAnsi="Times New Roman"/>
                <w:b/>
                <w:sz w:val="24"/>
                <w:szCs w:val="24"/>
              </w:rPr>
              <w:t xml:space="preserve"> кайра </w:t>
            </w:r>
            <w:proofErr w:type="spellStart"/>
            <w:r w:rsidRPr="00C1741B">
              <w:rPr>
                <w:rFonts w:ascii="Times New Roman" w:hAnsi="Times New Roman"/>
                <w:b/>
                <w:sz w:val="24"/>
                <w:szCs w:val="24"/>
              </w:rPr>
              <w:t>эсептөө</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жана</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анын</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мөөнөттөрү</w:t>
            </w:r>
            <w:proofErr w:type="spellEnd"/>
          </w:p>
          <w:p w14:paraId="64DD473F" w14:textId="0DA10775" w:rsidR="002E2693" w:rsidRPr="00C1741B" w:rsidRDefault="002E2693" w:rsidP="00C1741B">
            <w:pPr>
              <w:spacing w:after="0" w:line="240" w:lineRule="auto"/>
              <w:ind w:firstLine="567"/>
              <w:rPr>
                <w:rFonts w:ascii="Times New Roman" w:eastAsia="Times New Roman" w:hAnsi="Times New Roman"/>
                <w:b/>
                <w:bCs/>
                <w:sz w:val="24"/>
                <w:szCs w:val="24"/>
                <w:lang w:val="ky-KG" w:eastAsia="ru-RU"/>
              </w:rPr>
            </w:pPr>
            <w:r>
              <w:rPr>
                <w:rFonts w:ascii="Times New Roman" w:hAnsi="Times New Roman"/>
                <w:b/>
                <w:sz w:val="24"/>
                <w:szCs w:val="24"/>
              </w:rPr>
              <w:t>…</w:t>
            </w:r>
          </w:p>
          <w:p w14:paraId="72C019A1" w14:textId="662F0044" w:rsidR="002C03D9" w:rsidRPr="00C1741B" w:rsidRDefault="002C03D9" w:rsidP="00C1741B">
            <w:pPr>
              <w:spacing w:after="0" w:line="240" w:lineRule="auto"/>
              <w:ind w:firstLine="567"/>
              <w:jc w:val="both"/>
              <w:rPr>
                <w:rFonts w:ascii="Times New Roman" w:hAnsi="Times New Roman"/>
                <w:strike/>
                <w:color w:val="000000"/>
                <w:sz w:val="24"/>
                <w:szCs w:val="24"/>
                <w:lang w:val="ky-KG"/>
              </w:rPr>
            </w:pPr>
            <w:r w:rsidRPr="00C1741B">
              <w:rPr>
                <w:rFonts w:ascii="Times New Roman" w:eastAsia="Times New Roman" w:hAnsi="Times New Roman"/>
                <w:b/>
                <w:bCs/>
                <w:strike/>
                <w:sz w:val="24"/>
                <w:szCs w:val="24"/>
                <w:lang w:val="ky-KG" w:eastAsia="ru-RU"/>
              </w:rPr>
              <w:t xml:space="preserve">5. </w:t>
            </w:r>
            <w:r w:rsidR="002D36DD" w:rsidRPr="00C1741B">
              <w:rPr>
                <w:rFonts w:ascii="Times New Roman" w:hAnsi="Times New Roman"/>
                <w:b/>
                <w:strike/>
                <w:sz w:val="24"/>
                <w:szCs w:val="24"/>
                <w:lang w:val="ky-KG"/>
              </w:rPr>
              <w:t>Пенсионердин арызы боюнча пенсиянын камсыздандыруу бөлүгүн (ЖЭ1) эсептөө үчүн эмгек акынын башка өлчөмүнөн пенсияны кайра эсептөө пенсия дайындалган күндөн тартып үч жылдын ичинде бир жолу жүргүзүлөт, мында мурда жүргүзүлгөн кайра эсептөөлөр сакталат.</w:t>
            </w:r>
          </w:p>
        </w:tc>
        <w:tc>
          <w:tcPr>
            <w:tcW w:w="6100" w:type="dxa"/>
          </w:tcPr>
          <w:p w14:paraId="238BF30F" w14:textId="77777777" w:rsidR="002D36DD" w:rsidRDefault="002D36DD" w:rsidP="00C1741B">
            <w:pPr>
              <w:spacing w:after="0" w:line="240" w:lineRule="auto"/>
              <w:ind w:firstLine="567"/>
              <w:rPr>
                <w:rFonts w:ascii="Times New Roman" w:hAnsi="Times New Roman"/>
                <w:b/>
                <w:sz w:val="24"/>
                <w:szCs w:val="24"/>
              </w:rPr>
            </w:pPr>
            <w:r w:rsidRPr="00C1741B">
              <w:rPr>
                <w:rFonts w:ascii="Times New Roman" w:hAnsi="Times New Roman"/>
                <w:b/>
                <w:sz w:val="24"/>
                <w:szCs w:val="24"/>
              </w:rPr>
              <w:t xml:space="preserve">26-1-статья. </w:t>
            </w:r>
            <w:proofErr w:type="spellStart"/>
            <w:r w:rsidRPr="00C1741B">
              <w:rPr>
                <w:rFonts w:ascii="Times New Roman" w:hAnsi="Times New Roman"/>
                <w:b/>
                <w:sz w:val="24"/>
                <w:szCs w:val="24"/>
              </w:rPr>
              <w:t>Пенсияларды</w:t>
            </w:r>
            <w:proofErr w:type="spellEnd"/>
            <w:r w:rsidRPr="00C1741B">
              <w:rPr>
                <w:rFonts w:ascii="Times New Roman" w:hAnsi="Times New Roman"/>
                <w:b/>
                <w:sz w:val="24"/>
                <w:szCs w:val="24"/>
              </w:rPr>
              <w:t xml:space="preserve"> кайра </w:t>
            </w:r>
            <w:proofErr w:type="spellStart"/>
            <w:r w:rsidRPr="00C1741B">
              <w:rPr>
                <w:rFonts w:ascii="Times New Roman" w:hAnsi="Times New Roman"/>
                <w:b/>
                <w:sz w:val="24"/>
                <w:szCs w:val="24"/>
              </w:rPr>
              <w:t>эсептөө</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жана</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анын</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мөөнөттөрү</w:t>
            </w:r>
            <w:proofErr w:type="spellEnd"/>
          </w:p>
          <w:p w14:paraId="64D82302" w14:textId="29D4D432" w:rsidR="002E2693" w:rsidRPr="00C1741B" w:rsidRDefault="002E2693" w:rsidP="00C1741B">
            <w:pPr>
              <w:spacing w:after="0" w:line="240" w:lineRule="auto"/>
              <w:ind w:firstLine="567"/>
              <w:rPr>
                <w:rFonts w:ascii="Times New Roman" w:eastAsia="Times New Roman" w:hAnsi="Times New Roman"/>
                <w:b/>
                <w:bCs/>
                <w:sz w:val="24"/>
                <w:szCs w:val="24"/>
                <w:lang w:val="ky-KG" w:eastAsia="ru-RU"/>
              </w:rPr>
            </w:pPr>
            <w:r>
              <w:rPr>
                <w:rFonts w:ascii="Times New Roman" w:hAnsi="Times New Roman"/>
                <w:b/>
                <w:sz w:val="24"/>
                <w:szCs w:val="24"/>
              </w:rPr>
              <w:t>…</w:t>
            </w:r>
          </w:p>
          <w:p w14:paraId="4EA421FC" w14:textId="657B7927" w:rsidR="002C03D9" w:rsidRPr="00C1741B" w:rsidRDefault="00B3585E" w:rsidP="00C1741B">
            <w:pPr>
              <w:pStyle w:val="tkZagolovok5"/>
              <w:spacing w:before="0" w:after="0" w:line="240" w:lineRule="auto"/>
              <w:rPr>
                <w:rFonts w:ascii="Times New Roman" w:hAnsi="Times New Roman" w:cs="Times New Roman"/>
                <w:color w:val="000000"/>
                <w:sz w:val="24"/>
                <w:szCs w:val="24"/>
              </w:rPr>
            </w:pPr>
            <w:r w:rsidRPr="00C1741B">
              <w:rPr>
                <w:rFonts w:ascii="Times New Roman" w:hAnsi="Times New Roman" w:cs="Times New Roman"/>
                <w:color w:val="000000"/>
                <w:sz w:val="24"/>
                <w:szCs w:val="24"/>
                <w:lang w:val="ky-KG"/>
              </w:rPr>
              <w:t xml:space="preserve">5. </w:t>
            </w:r>
            <w:r w:rsidR="002D36DD" w:rsidRPr="00C1741B">
              <w:rPr>
                <w:rFonts w:ascii="Times New Roman" w:hAnsi="Times New Roman" w:cs="Times New Roman"/>
                <w:color w:val="000000"/>
                <w:sz w:val="24"/>
                <w:szCs w:val="24"/>
                <w:lang w:val="ky-KG"/>
              </w:rPr>
              <w:t>Күчүн жоготту деп таанылды</w:t>
            </w:r>
            <w:r w:rsidRPr="00C1741B">
              <w:rPr>
                <w:rFonts w:ascii="Times New Roman" w:hAnsi="Times New Roman" w:cs="Times New Roman"/>
                <w:color w:val="000000"/>
                <w:sz w:val="24"/>
                <w:szCs w:val="24"/>
              </w:rPr>
              <w:t xml:space="preserve"> </w:t>
            </w:r>
          </w:p>
        </w:tc>
      </w:tr>
      <w:tr w:rsidR="002C03D9" w:rsidRPr="00BE541F" w14:paraId="64728BCC" w14:textId="77777777" w:rsidTr="00120B75">
        <w:trPr>
          <w:trHeight w:val="2571"/>
        </w:trPr>
        <w:tc>
          <w:tcPr>
            <w:tcW w:w="6860" w:type="dxa"/>
            <w:shd w:val="clear" w:color="auto" w:fill="auto"/>
          </w:tcPr>
          <w:p w14:paraId="4CE3C8CD" w14:textId="57587D1A" w:rsidR="002D36DD" w:rsidRPr="00C1741B" w:rsidRDefault="002D36DD" w:rsidP="00C1741B">
            <w:pPr>
              <w:pStyle w:val="tkZagolovok5"/>
              <w:spacing w:before="0" w:after="0" w:line="240" w:lineRule="auto"/>
              <w:rPr>
                <w:rFonts w:ascii="Times New Roman" w:hAnsi="Times New Roman" w:cs="Times New Roman"/>
                <w:color w:val="000000"/>
                <w:sz w:val="24"/>
                <w:szCs w:val="24"/>
                <w:lang w:val="ky-KG"/>
              </w:rPr>
            </w:pPr>
            <w:r w:rsidRPr="00C1741B">
              <w:rPr>
                <w:rFonts w:ascii="Times New Roman" w:hAnsi="Times New Roman" w:cs="Times New Roman"/>
                <w:sz w:val="24"/>
                <w:szCs w:val="24"/>
              </w:rPr>
              <w:t xml:space="preserve">26-2-статья. Пенсия </w:t>
            </w:r>
            <w:proofErr w:type="spellStart"/>
            <w:r w:rsidRPr="00C1741B">
              <w:rPr>
                <w:rFonts w:ascii="Times New Roman" w:hAnsi="Times New Roman" w:cs="Times New Roman"/>
                <w:sz w:val="24"/>
                <w:szCs w:val="24"/>
              </w:rPr>
              <w:t>төлөөнү</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токтото</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туруу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жана</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кайтадан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баштоо</w:t>
            </w:r>
            <w:proofErr w:type="spellEnd"/>
          </w:p>
          <w:p w14:paraId="51CF9EA5"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1. Пенсияларды берүү төмөндөгүдөй учурларда токтотула турат:</w:t>
            </w:r>
          </w:p>
          <w:p w14:paraId="25060F36"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а) пенсионер дайындалган пенсиясын удаасы менен үч ай бою албаса - мөөнөтү өткөн айдан кийинки айдын биринчи күнүнөн тартып пенсия алынбай калган бүткүл мезгилге;</w:t>
            </w:r>
          </w:p>
          <w:p w14:paraId="74825A57"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б) майып-пенсионер медициналык-социалдык эксперттик комиссия кайтадан күбөлөндүрүү дайындаган мөөнөткө келбей койгондо - кайтадан күбөлөндүрүүнүн көрсөтүлгөн мөөнөтү өтүп кеткен айдан кийинки айдын биринчи күнүнөн тартып үч айга;</w:t>
            </w:r>
          </w:p>
          <w:p w14:paraId="47D09FA2"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в) кесиптик башталгыч, орто жана жогорку окуу жайларында окугандыгын тастыктаган документтер берилбегенде - ушул Мыйзамдын 18-статьясынын 4-пунктуна ылайык багар-көрөрүнөн айрылганына байланыштуу пенсия алган окуучу же студент төрөлгөн айдан кийинки айдан тартып үч айга.</w:t>
            </w:r>
          </w:p>
          <w:p w14:paraId="2988F693"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 xml:space="preserve">2. Ушул статьянын 1-пунктунда көрсөтүлгөн жагдайлар четтетилгенде пенсияларды төлөө ал токтотула турган күнгө карата кандай өлчөмдө төлөнүп келсе, ошол өлчөмдө кайтадан башталат. Пенсияны төлөө кайтадан башталганда ал </w:t>
            </w:r>
            <w:r w:rsidRPr="00C1741B">
              <w:rPr>
                <w:rFonts w:ascii="Times New Roman" w:eastAsia="Calibri" w:hAnsi="Times New Roman" w:cs="Times New Roman"/>
                <w:sz w:val="24"/>
                <w:szCs w:val="24"/>
                <w:lang w:val="ky-KG" w:eastAsia="en-US"/>
              </w:rPr>
              <w:fldChar w:fldCharType="begin"/>
            </w:r>
            <w:r w:rsidRPr="00C1741B">
              <w:rPr>
                <w:rFonts w:ascii="Times New Roman" w:eastAsia="Calibri" w:hAnsi="Times New Roman" w:cs="Times New Roman"/>
                <w:sz w:val="24"/>
                <w:szCs w:val="24"/>
                <w:lang w:val="ky-KG" w:eastAsia="en-US"/>
              </w:rPr>
              <w:instrText xml:space="preserve"> HYPERLINK "file:///C:\\Users\\d.zulpueva.ZULPUEVA\\AppData\\Local\\Temp\\Toktom\\11b89830-fae7-4a02-a1bb-3d87d858bfc7\\document.htm" \l "st_26" </w:instrText>
            </w:r>
            <w:r w:rsidRPr="00C1741B">
              <w:rPr>
                <w:rFonts w:ascii="Times New Roman" w:eastAsia="Calibri" w:hAnsi="Times New Roman" w:cs="Times New Roman"/>
                <w:sz w:val="24"/>
                <w:szCs w:val="24"/>
                <w:lang w:val="ky-KG" w:eastAsia="en-US"/>
              </w:rPr>
              <w:fldChar w:fldCharType="separate"/>
            </w:r>
            <w:r w:rsidRPr="00C1741B">
              <w:rPr>
                <w:rFonts w:ascii="Times New Roman" w:eastAsia="Calibri" w:hAnsi="Times New Roman" w:cs="Times New Roman"/>
                <w:sz w:val="24"/>
                <w:szCs w:val="24"/>
                <w:lang w:val="ky-KG" w:eastAsia="en-US"/>
              </w:rPr>
              <w:t>26-статьяда</w:t>
            </w:r>
            <w:r w:rsidRPr="00C1741B">
              <w:rPr>
                <w:rFonts w:ascii="Times New Roman" w:eastAsia="Calibri" w:hAnsi="Times New Roman" w:cs="Times New Roman"/>
                <w:sz w:val="24"/>
                <w:szCs w:val="24"/>
                <w:lang w:val="ky-KG" w:eastAsia="en-US"/>
              </w:rPr>
              <w:fldChar w:fldCharType="end"/>
            </w:r>
            <w:r w:rsidRPr="00C1741B">
              <w:rPr>
                <w:rFonts w:ascii="Times New Roman" w:eastAsia="Calibri" w:hAnsi="Times New Roman" w:cs="Times New Roman"/>
                <w:sz w:val="24"/>
                <w:szCs w:val="24"/>
                <w:lang w:val="ky-KG" w:eastAsia="en-US"/>
              </w:rPr>
              <w:t xml:space="preserve"> каралган негиздерде жана тартипте кайра эсептелүүгө тийиш.</w:t>
            </w:r>
          </w:p>
          <w:p w14:paraId="50BE12FD" w14:textId="6DE6FEF3" w:rsidR="002D36DD" w:rsidRPr="00C1741B" w:rsidRDefault="002D36DD" w:rsidP="00C1741B">
            <w:pPr>
              <w:pStyle w:val="tkTekst"/>
              <w:spacing w:after="0" w:line="240" w:lineRule="auto"/>
              <w:rPr>
                <w:rFonts w:ascii="Times New Roman" w:hAnsi="Times New Roman" w:cs="Times New Roman"/>
                <w:b/>
                <w:bCs/>
                <w:color w:val="000000"/>
                <w:sz w:val="24"/>
                <w:szCs w:val="24"/>
                <w:lang w:val="ky-KG"/>
              </w:rPr>
            </w:pPr>
          </w:p>
        </w:tc>
        <w:tc>
          <w:tcPr>
            <w:tcW w:w="6100" w:type="dxa"/>
          </w:tcPr>
          <w:p w14:paraId="521F5F3D" w14:textId="77777777" w:rsidR="002D36DD" w:rsidRPr="00C1741B" w:rsidRDefault="002D36DD" w:rsidP="00C1741B">
            <w:pPr>
              <w:pStyle w:val="tkZagolovok5"/>
              <w:spacing w:before="0" w:after="0" w:line="240" w:lineRule="auto"/>
              <w:rPr>
                <w:rFonts w:ascii="Times New Roman" w:hAnsi="Times New Roman" w:cs="Times New Roman"/>
                <w:color w:val="000000"/>
                <w:sz w:val="24"/>
                <w:szCs w:val="24"/>
                <w:lang w:val="ky-KG"/>
              </w:rPr>
            </w:pPr>
            <w:r w:rsidRPr="00C1741B">
              <w:rPr>
                <w:rFonts w:ascii="Times New Roman" w:hAnsi="Times New Roman" w:cs="Times New Roman"/>
                <w:sz w:val="24"/>
                <w:szCs w:val="24"/>
              </w:rPr>
              <w:t xml:space="preserve">26-2-статья. Пенсия </w:t>
            </w:r>
            <w:proofErr w:type="spellStart"/>
            <w:r w:rsidRPr="00C1741B">
              <w:rPr>
                <w:rFonts w:ascii="Times New Roman" w:hAnsi="Times New Roman" w:cs="Times New Roman"/>
                <w:sz w:val="24"/>
                <w:szCs w:val="24"/>
              </w:rPr>
              <w:t>төлөөнү</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токтото</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туруу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жана</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кайтадан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баштоо</w:t>
            </w:r>
            <w:proofErr w:type="spellEnd"/>
          </w:p>
          <w:p w14:paraId="33ABD8CC"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1. Пенсияларды берүү төмөндөгүдөй учурларда токтотула турат:</w:t>
            </w:r>
          </w:p>
          <w:p w14:paraId="62A8E43F"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а) пенсионер дайындалган пенсиясын удаасы менен үч ай бою албаса - мөөнөтү өткөн айдан кийинки айдын биринчи күнүнөн тартып пенсия алынбай калган бүткүл мезгилге;</w:t>
            </w:r>
          </w:p>
          <w:p w14:paraId="04493270" w14:textId="7777777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б) майып-пенсионер медициналык-социалдык эксперттик комиссия кайтадан күбөлөндүрүү дайындаган мөөнөткө келбей койгондо - кайтадан күбөлөндүрүүнүн көрсөтүлгөн мөөнөтү өтүп кеткен айдан кийинки айдын биринчи күнүнөн тартып үч айга;</w:t>
            </w:r>
          </w:p>
          <w:p w14:paraId="20E750DA" w14:textId="77777777" w:rsidR="00120B75" w:rsidRPr="00C1741B" w:rsidRDefault="00120B75"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color w:val="000000"/>
                <w:sz w:val="24"/>
                <w:szCs w:val="24"/>
                <w:lang w:val="ky-KG"/>
              </w:rPr>
              <w:t xml:space="preserve">в) </w:t>
            </w:r>
            <w:r w:rsidRPr="00C1741B">
              <w:rPr>
                <w:rFonts w:ascii="Times New Roman" w:hAnsi="Times New Roman" w:cs="Times New Roman"/>
                <w:b/>
                <w:sz w:val="24"/>
                <w:szCs w:val="24"/>
                <w:lang w:val="ky-KG"/>
              </w:rPr>
              <w:t>18 жашка чыккандан баштап</w:t>
            </w:r>
            <w:r w:rsidRPr="00C1741B">
              <w:rPr>
                <w:rFonts w:ascii="Times New Roman" w:hAnsi="Times New Roman" w:cs="Times New Roman"/>
                <w:sz w:val="24"/>
                <w:szCs w:val="24"/>
                <w:lang w:val="ky-KG"/>
              </w:rPr>
              <w:t xml:space="preserve"> кесиптик башталгыч, орто жана жогорку окуу жайларында окугандыгын тастыктаган документтер берилбегенде - ушул Мыйзамдын 18-статьясынын 4-пунктуна ылайык багар-көрөрүнөн айрылганына байланыштуу пенсия алган окуучу же студент төрөлгөн айдан кийинки айдан тартып үч айга.</w:t>
            </w:r>
          </w:p>
          <w:p w14:paraId="0809C829" w14:textId="65157317" w:rsidR="00120B75" w:rsidRPr="00C1741B" w:rsidRDefault="00120B75" w:rsidP="00C1741B">
            <w:pPr>
              <w:pStyle w:val="tkTekst"/>
              <w:spacing w:after="0" w:line="240" w:lineRule="auto"/>
              <w:rPr>
                <w:rFonts w:ascii="Times New Roman" w:eastAsia="Calibri" w:hAnsi="Times New Roman" w:cs="Times New Roman"/>
                <w:sz w:val="24"/>
                <w:szCs w:val="24"/>
                <w:lang w:val="ky-KG" w:eastAsia="en-US"/>
              </w:rPr>
            </w:pPr>
            <w:r w:rsidRPr="00C1741B">
              <w:rPr>
                <w:rFonts w:ascii="Times New Roman" w:eastAsia="Calibri" w:hAnsi="Times New Roman" w:cs="Times New Roman"/>
                <w:sz w:val="24"/>
                <w:szCs w:val="24"/>
                <w:lang w:val="ky-KG" w:eastAsia="en-US"/>
              </w:rPr>
              <w:t xml:space="preserve">2. Ушул статьянын 1-пунктунда көрсөтүлгөн жагдайлар четтетилгенде пенсияларды төлөө ал токтотула турган күнгө карата кандай өлчөмдө төлөнүп келсе, ошол өлчөмдө кайтадан башталат. Пенсияны төлөө кайтадан башталганда ал </w:t>
            </w:r>
            <w:r w:rsidRPr="00C1741B">
              <w:rPr>
                <w:rFonts w:ascii="Times New Roman" w:eastAsia="Calibri" w:hAnsi="Times New Roman" w:cs="Times New Roman"/>
                <w:sz w:val="24"/>
                <w:szCs w:val="24"/>
                <w:lang w:val="ky-KG" w:eastAsia="en-US"/>
              </w:rPr>
              <w:fldChar w:fldCharType="begin"/>
            </w:r>
            <w:r w:rsidRPr="00C1741B">
              <w:rPr>
                <w:rFonts w:ascii="Times New Roman" w:eastAsia="Calibri" w:hAnsi="Times New Roman" w:cs="Times New Roman"/>
                <w:sz w:val="24"/>
                <w:szCs w:val="24"/>
                <w:lang w:val="ky-KG" w:eastAsia="en-US"/>
              </w:rPr>
              <w:instrText xml:space="preserve"> HYPERLINK "file:///C:\\Users\\d.zulpueva.ZULPUEVA\\AppData\\Local\\Temp\\Toktom\\11b89830-fae7-4a02-a1bb-3d87d858bfc7\\document.htm" \l "st_26" </w:instrText>
            </w:r>
            <w:r w:rsidRPr="00C1741B">
              <w:rPr>
                <w:rFonts w:ascii="Times New Roman" w:eastAsia="Calibri" w:hAnsi="Times New Roman" w:cs="Times New Roman"/>
                <w:sz w:val="24"/>
                <w:szCs w:val="24"/>
                <w:lang w:val="ky-KG" w:eastAsia="en-US"/>
              </w:rPr>
              <w:fldChar w:fldCharType="separate"/>
            </w:r>
            <w:r w:rsidRPr="00C1741B">
              <w:rPr>
                <w:rFonts w:ascii="Times New Roman" w:eastAsia="Calibri" w:hAnsi="Times New Roman" w:cs="Times New Roman"/>
                <w:sz w:val="24"/>
                <w:szCs w:val="24"/>
                <w:lang w:val="ky-KG" w:eastAsia="en-US"/>
              </w:rPr>
              <w:t>26-статьяда</w:t>
            </w:r>
            <w:r w:rsidRPr="00C1741B">
              <w:rPr>
                <w:rFonts w:ascii="Times New Roman" w:eastAsia="Calibri" w:hAnsi="Times New Roman" w:cs="Times New Roman"/>
                <w:sz w:val="24"/>
                <w:szCs w:val="24"/>
                <w:lang w:val="ky-KG" w:eastAsia="en-US"/>
              </w:rPr>
              <w:fldChar w:fldCharType="end"/>
            </w:r>
            <w:r w:rsidRPr="00C1741B">
              <w:rPr>
                <w:rFonts w:ascii="Times New Roman" w:eastAsia="Calibri" w:hAnsi="Times New Roman" w:cs="Times New Roman"/>
                <w:sz w:val="24"/>
                <w:szCs w:val="24"/>
                <w:lang w:val="ky-KG" w:eastAsia="en-US"/>
              </w:rPr>
              <w:t xml:space="preserve"> каралган негиздерде жана тартипте кайра эсептелүүгө тийиш.</w:t>
            </w:r>
          </w:p>
          <w:p w14:paraId="09ECBDC8" w14:textId="7EE07C97" w:rsidR="00B3508F" w:rsidRPr="00C1741B" w:rsidRDefault="00B3508F" w:rsidP="00C1741B">
            <w:pPr>
              <w:pStyle w:val="tkTekst"/>
              <w:spacing w:after="0" w:line="240" w:lineRule="auto"/>
              <w:rPr>
                <w:rFonts w:ascii="Times New Roman" w:hAnsi="Times New Roman" w:cs="Times New Roman"/>
                <w:b/>
                <w:bCs/>
                <w:color w:val="000000"/>
                <w:sz w:val="24"/>
                <w:szCs w:val="24"/>
                <w:lang w:val="ky-KG"/>
              </w:rPr>
            </w:pPr>
          </w:p>
        </w:tc>
      </w:tr>
      <w:tr w:rsidR="00ED2664" w:rsidRPr="00BE541F" w14:paraId="144A5354" w14:textId="77777777" w:rsidTr="00120B75">
        <w:trPr>
          <w:trHeight w:val="561"/>
        </w:trPr>
        <w:tc>
          <w:tcPr>
            <w:tcW w:w="6860" w:type="dxa"/>
            <w:shd w:val="clear" w:color="auto" w:fill="auto"/>
          </w:tcPr>
          <w:p w14:paraId="4517DFB8" w14:textId="77777777"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t>28-статья. Иштеген пенсионерлерге пенсия төлөө</w:t>
            </w:r>
          </w:p>
          <w:p w14:paraId="3FEE7E25" w14:textId="77777777"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t>Иштеген пенсионерлерге пенсия алган айлык акысын эсепке албастан толук өлчөмдө төлөнөт.</w:t>
            </w:r>
          </w:p>
          <w:p w14:paraId="3B6A2549" w14:textId="77777777"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t>Граждандык авиациянын учуу жана учуу-сыноо курамына эмгектин өзгөчө шарттары үчүн пенсияларды төлөө курагы боюнча пенсияга укук берүүчү ишти таштап кеткен учурда жүргүзүлөт.</w:t>
            </w:r>
          </w:p>
          <w:p w14:paraId="3F830382" w14:textId="77777777" w:rsidR="00ED2664" w:rsidRPr="00C1741B" w:rsidRDefault="00ED2664" w:rsidP="00C1741B">
            <w:pPr>
              <w:pStyle w:val="tkZagolovok5"/>
              <w:spacing w:before="0" w:after="0" w:line="240" w:lineRule="auto"/>
              <w:jc w:val="both"/>
              <w:rPr>
                <w:rFonts w:ascii="Times New Roman" w:eastAsia="Calibri" w:hAnsi="Times New Roman" w:cs="Times New Roman"/>
                <w:b w:val="0"/>
                <w:bCs w:val="0"/>
                <w:sz w:val="24"/>
                <w:szCs w:val="24"/>
                <w:lang w:val="ky-KG" w:eastAsia="en-US"/>
              </w:rPr>
            </w:pPr>
          </w:p>
        </w:tc>
        <w:tc>
          <w:tcPr>
            <w:tcW w:w="6100" w:type="dxa"/>
          </w:tcPr>
          <w:p w14:paraId="7225452C" w14:textId="77777777"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t>28-статья. Иштеген пенсионерлерге пенсия төлөө</w:t>
            </w:r>
          </w:p>
          <w:p w14:paraId="0733AD61" w14:textId="77777777" w:rsidR="00FE60AB" w:rsidRPr="00FE60AB" w:rsidRDefault="0032405C" w:rsidP="00FE60AB">
            <w:pPr>
              <w:spacing w:after="0" w:line="240" w:lineRule="auto"/>
              <w:ind w:firstLine="567"/>
              <w:jc w:val="both"/>
              <w:rPr>
                <w:rFonts w:ascii="Times New Roman" w:hAnsi="Times New Roman"/>
                <w:b/>
                <w:sz w:val="24"/>
                <w:szCs w:val="24"/>
                <w:lang w:val="ky-KG"/>
              </w:rPr>
            </w:pPr>
            <w:r w:rsidRPr="0032405C">
              <w:rPr>
                <w:rFonts w:ascii="Times New Roman" w:hAnsi="Times New Roman"/>
                <w:b/>
                <w:sz w:val="24"/>
                <w:szCs w:val="24"/>
                <w:lang w:val="ky-KG"/>
              </w:rPr>
              <w:t>1.</w:t>
            </w:r>
            <w:r w:rsidRPr="0032405C">
              <w:rPr>
                <w:rFonts w:ascii="Times New Roman" w:hAnsi="Times New Roman"/>
                <w:b/>
                <w:sz w:val="24"/>
                <w:szCs w:val="24"/>
                <w:lang w:val="ky-KG"/>
              </w:rPr>
              <w:tab/>
            </w:r>
            <w:r w:rsidR="00FE60AB" w:rsidRPr="00FE60AB">
              <w:rPr>
                <w:rFonts w:ascii="Times New Roman" w:hAnsi="Times New Roman"/>
                <w:b/>
                <w:sz w:val="24"/>
                <w:szCs w:val="24"/>
                <w:lang w:val="ky-KG"/>
              </w:rPr>
              <w:t>Мамлекеттик граждандык кызматтарды жана муниципалдык кызматтарды ээлеген пенсионерлерди кошпогондо, иштеп жаткан пенсионерлерге пенсия алган айлык акысын эске алынбастан толук өлчөмдө төлөнөт.</w:t>
            </w:r>
          </w:p>
          <w:p w14:paraId="648F2406" w14:textId="77777777" w:rsidR="00FE60AB" w:rsidRPr="00FE60AB" w:rsidRDefault="00FE60AB" w:rsidP="00FE60AB">
            <w:pPr>
              <w:spacing w:after="0" w:line="240" w:lineRule="auto"/>
              <w:ind w:firstLine="567"/>
              <w:jc w:val="both"/>
              <w:rPr>
                <w:rFonts w:ascii="Times New Roman" w:hAnsi="Times New Roman"/>
                <w:b/>
                <w:sz w:val="24"/>
                <w:szCs w:val="24"/>
                <w:lang w:val="ky-KG"/>
              </w:rPr>
            </w:pPr>
            <w:r w:rsidRPr="00FE60AB">
              <w:rPr>
                <w:rFonts w:ascii="Times New Roman" w:hAnsi="Times New Roman"/>
                <w:b/>
                <w:sz w:val="24"/>
                <w:szCs w:val="24"/>
                <w:lang w:val="ky-KG"/>
              </w:rPr>
              <w:t>Пенсионер мамлекеттик граждандык кызматтарда жана муниципалдык кызматтарда иштеген мезгилде пенсиянын базалык бөлүгүн төлөө токтотулат, пенсиянын камсыздандыруу бөлүктөрү толук өлчөмдө төлөнөт. Пенсиянын базалык бөлүгү ушул Мыйзамдын 7-статьясына ылайык мурда жүргүзүлгөн бардык индексацияларды эске алуу менен эмгек ишмердиги аяктагандан кийин кайрадан төлөнө баштайт.</w:t>
            </w:r>
          </w:p>
          <w:p w14:paraId="7A46B5AC" w14:textId="77777777" w:rsidR="00FE60AB" w:rsidRDefault="00FE60AB" w:rsidP="00FE60AB">
            <w:pPr>
              <w:spacing w:after="0" w:line="240" w:lineRule="auto"/>
              <w:ind w:firstLine="567"/>
              <w:jc w:val="both"/>
              <w:rPr>
                <w:rFonts w:ascii="Times New Roman" w:hAnsi="Times New Roman"/>
                <w:b/>
                <w:sz w:val="24"/>
                <w:szCs w:val="24"/>
                <w:lang w:val="ky-KG"/>
              </w:rPr>
            </w:pPr>
            <w:r w:rsidRPr="00FE60AB">
              <w:rPr>
                <w:rFonts w:ascii="Times New Roman" w:hAnsi="Times New Roman"/>
                <w:b/>
                <w:sz w:val="24"/>
                <w:szCs w:val="24"/>
                <w:lang w:val="ky-KG"/>
              </w:rPr>
              <w:t xml:space="preserve">Бул пункт уюмдун кенже тейлөөчү персоналына колдонулбайт. </w:t>
            </w:r>
          </w:p>
          <w:p w14:paraId="57B06809" w14:textId="05B476E8" w:rsidR="00ED2664" w:rsidRPr="00C1741B" w:rsidRDefault="007A70C3" w:rsidP="00FE60AB">
            <w:pPr>
              <w:spacing w:after="0" w:line="240" w:lineRule="auto"/>
              <w:ind w:firstLine="567"/>
              <w:jc w:val="both"/>
              <w:rPr>
                <w:rFonts w:ascii="Times New Roman" w:hAnsi="Times New Roman"/>
                <w:b/>
                <w:sz w:val="24"/>
                <w:szCs w:val="24"/>
                <w:lang w:val="ky-KG"/>
              </w:rPr>
            </w:pPr>
            <w:r w:rsidRPr="00C1741B">
              <w:rPr>
                <w:rFonts w:ascii="Times New Roman" w:hAnsi="Times New Roman"/>
                <w:b/>
                <w:sz w:val="24"/>
                <w:szCs w:val="24"/>
                <w:lang w:val="ky-KG"/>
              </w:rPr>
              <w:t>2</w:t>
            </w:r>
            <w:r w:rsidR="00ED2664" w:rsidRPr="00C1741B">
              <w:rPr>
                <w:rFonts w:ascii="Times New Roman" w:hAnsi="Times New Roman"/>
                <w:b/>
                <w:sz w:val="24"/>
                <w:szCs w:val="24"/>
                <w:lang w:val="ky-KG"/>
              </w:rPr>
              <w:t>. Граждандык авиациянын учуу жана учуу-сыноо курамына эмгектин өзгөчө шарттары үчүн пенсияларды төлөө курагы боюнча пенсияга укук берүүчү ишти таштап кеткен учурда жүргүзүлөт.</w:t>
            </w:r>
          </w:p>
          <w:p w14:paraId="202A5D4F" w14:textId="77777777" w:rsidR="00ED2664" w:rsidRPr="00C1741B" w:rsidRDefault="00ED2664" w:rsidP="00C1741B">
            <w:pPr>
              <w:pStyle w:val="tkZagolovok5"/>
              <w:spacing w:before="0" w:after="0" w:line="240" w:lineRule="auto"/>
              <w:jc w:val="both"/>
              <w:rPr>
                <w:rFonts w:ascii="Times New Roman" w:eastAsia="Calibri" w:hAnsi="Times New Roman" w:cs="Times New Roman"/>
                <w:b w:val="0"/>
                <w:bCs w:val="0"/>
                <w:sz w:val="24"/>
                <w:szCs w:val="24"/>
                <w:lang w:val="ky-KG" w:eastAsia="en-US"/>
              </w:rPr>
            </w:pPr>
          </w:p>
        </w:tc>
      </w:tr>
      <w:tr w:rsidR="00120B75" w:rsidRPr="00BE541F" w14:paraId="62886121" w14:textId="77777777" w:rsidTr="00120B75">
        <w:trPr>
          <w:trHeight w:val="561"/>
        </w:trPr>
        <w:tc>
          <w:tcPr>
            <w:tcW w:w="6860" w:type="dxa"/>
            <w:shd w:val="clear" w:color="auto" w:fill="auto"/>
          </w:tcPr>
          <w:p w14:paraId="0BEE1BB5" w14:textId="77777777" w:rsidR="00120B75" w:rsidRPr="00C1741B" w:rsidRDefault="00120B75" w:rsidP="00C1741B">
            <w:pPr>
              <w:spacing w:after="0" w:line="240" w:lineRule="auto"/>
              <w:ind w:firstLine="567"/>
              <w:rPr>
                <w:rFonts w:ascii="Times New Roman" w:eastAsia="Times New Roman" w:hAnsi="Times New Roman"/>
                <w:b/>
                <w:bCs/>
                <w:sz w:val="24"/>
                <w:szCs w:val="24"/>
                <w:lang w:val="ky-KG"/>
              </w:rPr>
            </w:pPr>
            <w:r w:rsidRPr="00C1741B">
              <w:rPr>
                <w:rFonts w:ascii="Times New Roman" w:eastAsia="Times New Roman" w:hAnsi="Times New Roman"/>
                <w:b/>
                <w:bCs/>
                <w:sz w:val="24"/>
                <w:szCs w:val="24"/>
                <w:lang w:val="ky-KG"/>
              </w:rPr>
              <w:t>30-статья. Өткөн мезгил үчүн пенсия төлөө</w:t>
            </w:r>
          </w:p>
          <w:p w14:paraId="48A99E42" w14:textId="77777777" w:rsidR="00120B75" w:rsidRPr="00C1741B" w:rsidRDefault="00120B7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xml:space="preserve">1. Пенсиянын эсептелип, бирок пенсионер өз убагында албаган суммалары өткөн мезгилдеги, бирок эсептелген пенсияны алуу үчүн кайрылган учурдан мурдагы </w:t>
            </w:r>
            <w:r w:rsidRPr="00C1741B">
              <w:rPr>
                <w:rFonts w:ascii="Times New Roman" w:eastAsia="Times New Roman" w:hAnsi="Times New Roman"/>
                <w:b/>
                <w:sz w:val="24"/>
                <w:szCs w:val="24"/>
                <w:lang w:val="ky-KG"/>
              </w:rPr>
              <w:t xml:space="preserve">3 </w:t>
            </w:r>
            <w:r w:rsidRPr="0058083C">
              <w:rPr>
                <w:rFonts w:ascii="Times New Roman" w:eastAsia="Times New Roman" w:hAnsi="Times New Roman"/>
                <w:sz w:val="24"/>
                <w:szCs w:val="24"/>
                <w:lang w:val="ky-KG"/>
              </w:rPr>
              <w:t>жылдан</w:t>
            </w:r>
            <w:r w:rsidRPr="00C1741B">
              <w:rPr>
                <w:rFonts w:ascii="Times New Roman" w:eastAsia="Times New Roman" w:hAnsi="Times New Roman"/>
                <w:sz w:val="24"/>
                <w:szCs w:val="24"/>
                <w:lang w:val="ky-KG"/>
              </w:rPr>
              <w:t xml:space="preserve"> ашпаган убакыттагысына төлөнүп берилет.</w:t>
            </w:r>
          </w:p>
          <w:p w14:paraId="2E2929F6" w14:textId="77777777" w:rsidR="00120B75" w:rsidRPr="00C1741B" w:rsidRDefault="00120B7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2. Пенсияны төлөгөн органдын күнөөсү боюнча өз убагында алынбаган пенсиялардын суммасы өткөн мезгил үчүн мөөнөтү чектелбестен төлөнүп берилет.</w:t>
            </w:r>
          </w:p>
          <w:p w14:paraId="67525BFE" w14:textId="77777777" w:rsidR="00120B75" w:rsidRPr="00C1741B" w:rsidRDefault="00120B75" w:rsidP="00C1741B">
            <w:pPr>
              <w:pStyle w:val="tkZagolovok5"/>
              <w:spacing w:before="0" w:after="0" w:line="240" w:lineRule="auto"/>
              <w:rPr>
                <w:rFonts w:ascii="Times New Roman" w:hAnsi="Times New Roman" w:cs="Times New Roman"/>
                <w:sz w:val="24"/>
                <w:szCs w:val="24"/>
                <w:lang w:val="ky-KG"/>
              </w:rPr>
            </w:pPr>
          </w:p>
        </w:tc>
        <w:tc>
          <w:tcPr>
            <w:tcW w:w="6100" w:type="dxa"/>
          </w:tcPr>
          <w:p w14:paraId="7339EB15" w14:textId="77777777" w:rsidR="00120B75" w:rsidRPr="00C1741B" w:rsidRDefault="00120B75" w:rsidP="00C1741B">
            <w:pPr>
              <w:spacing w:after="0" w:line="240" w:lineRule="auto"/>
              <w:ind w:firstLine="567"/>
              <w:rPr>
                <w:rFonts w:ascii="Times New Roman" w:eastAsia="Times New Roman" w:hAnsi="Times New Roman"/>
                <w:b/>
                <w:bCs/>
                <w:sz w:val="24"/>
                <w:szCs w:val="24"/>
                <w:lang w:val="ky-KG"/>
              </w:rPr>
            </w:pPr>
            <w:r w:rsidRPr="00C1741B">
              <w:rPr>
                <w:rFonts w:ascii="Times New Roman" w:eastAsia="Times New Roman" w:hAnsi="Times New Roman"/>
                <w:b/>
                <w:bCs/>
                <w:sz w:val="24"/>
                <w:szCs w:val="24"/>
                <w:lang w:val="ky-KG"/>
              </w:rPr>
              <w:t>30-статья. Өткөн мезгил үчүн пенсия төлөө</w:t>
            </w:r>
          </w:p>
          <w:p w14:paraId="0FFC7912" w14:textId="57303285" w:rsidR="00120B75" w:rsidRPr="00C1741B" w:rsidRDefault="00120B7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 xml:space="preserve">1. Пенсиянын эсептелип, бирок пенсионер өз убагында албаган суммалары өткөн мезгилдеги, бирок эсептелген пенсияны алуу үчүн кайрылган учурдан мурдагы </w:t>
            </w:r>
            <w:r w:rsidR="00C1741B" w:rsidRPr="00C1741B">
              <w:rPr>
                <w:rFonts w:ascii="Times New Roman" w:eastAsia="Times New Roman" w:hAnsi="Times New Roman"/>
                <w:b/>
                <w:sz w:val="24"/>
                <w:szCs w:val="24"/>
                <w:lang w:val="ky-KG"/>
              </w:rPr>
              <w:t>5</w:t>
            </w:r>
            <w:r w:rsidRPr="00C1741B">
              <w:rPr>
                <w:rFonts w:ascii="Times New Roman" w:eastAsia="Times New Roman" w:hAnsi="Times New Roman"/>
                <w:b/>
                <w:sz w:val="24"/>
                <w:szCs w:val="24"/>
                <w:lang w:val="ky-KG"/>
              </w:rPr>
              <w:t xml:space="preserve"> </w:t>
            </w:r>
            <w:r w:rsidRPr="0058083C">
              <w:rPr>
                <w:rFonts w:ascii="Times New Roman" w:eastAsia="Times New Roman" w:hAnsi="Times New Roman"/>
                <w:sz w:val="24"/>
                <w:szCs w:val="24"/>
                <w:lang w:val="ky-KG"/>
              </w:rPr>
              <w:t>жылдан</w:t>
            </w:r>
            <w:r w:rsidRPr="00C1741B">
              <w:rPr>
                <w:rFonts w:ascii="Times New Roman" w:eastAsia="Times New Roman" w:hAnsi="Times New Roman"/>
                <w:sz w:val="24"/>
                <w:szCs w:val="24"/>
                <w:lang w:val="ky-KG"/>
              </w:rPr>
              <w:t xml:space="preserve"> ашпаган убакыттагысына төлөнүп берилет.</w:t>
            </w:r>
          </w:p>
          <w:p w14:paraId="63BD6581" w14:textId="77777777" w:rsidR="00120B75" w:rsidRPr="00C1741B" w:rsidRDefault="00120B75" w:rsidP="00C1741B">
            <w:pPr>
              <w:spacing w:after="0" w:line="240" w:lineRule="auto"/>
              <w:ind w:firstLine="567"/>
              <w:jc w:val="both"/>
              <w:rPr>
                <w:rFonts w:ascii="Times New Roman" w:eastAsia="Times New Roman" w:hAnsi="Times New Roman"/>
                <w:sz w:val="24"/>
                <w:szCs w:val="24"/>
                <w:lang w:val="ky-KG"/>
              </w:rPr>
            </w:pPr>
            <w:r w:rsidRPr="00C1741B">
              <w:rPr>
                <w:rFonts w:ascii="Times New Roman" w:eastAsia="Times New Roman" w:hAnsi="Times New Roman"/>
                <w:sz w:val="24"/>
                <w:szCs w:val="24"/>
                <w:lang w:val="ky-KG"/>
              </w:rPr>
              <w:t>2. Пенсияны төлөгөн органдын күнөөсү боюнча өз убагында алынбаган пенсиялардын суммасы өткөн мезгил үчүн мөөнөтү чектелбестен төлөнүп берилет.</w:t>
            </w:r>
          </w:p>
          <w:p w14:paraId="5DA01D14" w14:textId="77777777" w:rsidR="00120B75" w:rsidRPr="00C1741B" w:rsidRDefault="00120B75" w:rsidP="00C1741B">
            <w:pPr>
              <w:pStyle w:val="tkZagolovok5"/>
              <w:spacing w:before="0" w:after="0" w:line="240" w:lineRule="auto"/>
              <w:rPr>
                <w:rFonts w:ascii="Times New Roman" w:hAnsi="Times New Roman" w:cs="Times New Roman"/>
                <w:sz w:val="24"/>
                <w:szCs w:val="24"/>
                <w:lang w:val="ky-KG"/>
              </w:rPr>
            </w:pPr>
          </w:p>
        </w:tc>
      </w:tr>
      <w:tr w:rsidR="00ED2664" w:rsidRPr="00BE541F" w14:paraId="30191308" w14:textId="77777777" w:rsidTr="00120B75">
        <w:trPr>
          <w:trHeight w:val="561"/>
        </w:trPr>
        <w:tc>
          <w:tcPr>
            <w:tcW w:w="6860" w:type="dxa"/>
            <w:shd w:val="clear" w:color="auto" w:fill="auto"/>
          </w:tcPr>
          <w:p w14:paraId="41DA146B" w14:textId="77777777" w:rsidR="00ED2664" w:rsidRPr="00C1741B" w:rsidRDefault="00ED2664"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32-статья. Пенсионердин өлүмүнө байланыштуу алынбай калган пенсияны жана пенсиялык топтоолорду жана көмүү пособиесин төлөө</w:t>
            </w:r>
          </w:p>
          <w:p w14:paraId="664E27E8"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 Пенсионердин өлгөндүгүнө байланыштуу алынбай калган пенсияны ата-энеси, жубайы, балдары бирдей үлүштөрдө алууга, ал эми алар жок болгондо - мураска укуктуу үй-бүлө мүчөлөрү алууга укуктуу.</w:t>
            </w:r>
          </w:p>
          <w:p w14:paraId="5F5DE3B8"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Пенсионердин өлгөндүгүнө байланыштуу алынбай калган пенсияны төлөө жагындагы доонун эскиргендиги Кыргыз Республикасынын жарандык мыйзамдарында каралган мөөнөттөргө ылайык белгиленет.</w:t>
            </w:r>
          </w:p>
          <w:p w14:paraId="2FF5EE06"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1-1. Камсыздандырылган адам каза болгон учурда жеке камсыздандыруу эсебинин топтоо бөлүгүндөгү пенсиялык топтоолору Кыргыз Республикасынын Граждандык </w:t>
            </w:r>
            <w:r w:rsidR="00120B75" w:rsidRPr="00C1741B">
              <w:fldChar w:fldCharType="begin"/>
            </w:r>
            <w:r w:rsidR="00120B75" w:rsidRPr="00C1741B">
              <w:rPr>
                <w:rFonts w:ascii="Times New Roman" w:hAnsi="Times New Roman" w:cs="Times New Roman"/>
                <w:sz w:val="24"/>
                <w:szCs w:val="24"/>
                <w:lang w:val="ky-KG"/>
              </w:rPr>
              <w:instrText xml:space="preserve"> HYPERLINK "toktom://db/1364" </w:instrText>
            </w:r>
            <w:r w:rsidR="00120B75" w:rsidRPr="00C1741B">
              <w:fldChar w:fldCharType="separate"/>
            </w:r>
            <w:r w:rsidRPr="00C1741B">
              <w:rPr>
                <w:rStyle w:val="a4"/>
                <w:rFonts w:ascii="Times New Roman" w:hAnsi="Times New Roman" w:cs="Times New Roman"/>
                <w:sz w:val="24"/>
                <w:szCs w:val="24"/>
                <w:lang w:val="ky-KG"/>
              </w:rPr>
              <w:t>кодексине</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ылайык мураскорлорго төлөнөт.</w:t>
            </w:r>
          </w:p>
          <w:p w14:paraId="08B93067"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Каза болгон камсыздандырылган адамдын жеке камсыздандыруу эсебинин топтоо бөлүгүндөгү пенсиялык топтоолорунан мураскорлорго пенсиялык төлөмдөрдү берүүнүн мөөнөтү жана тартиби Кыргыз Республикасынын Өкмөтү тарабынан аныкталат.</w:t>
            </w:r>
          </w:p>
          <w:p w14:paraId="43829930"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Каза болгон камсыздандырылган адамдын пенсиялык топтоолорун алууга укуктуу мураскорлору болбогондо мураскорлук ачылган күндөн тартып бир жыл бүткөндөн кийин ал каражаттар Мамлекеттик топтолуучу пенсиялык фондунда калат.</w:t>
            </w:r>
          </w:p>
          <w:p w14:paraId="043BA201" w14:textId="77777777" w:rsidR="00ED2664" w:rsidRPr="00C1741B" w:rsidRDefault="00ED2664" w:rsidP="00C1741B">
            <w:pPr>
              <w:pStyle w:val="tkTekst"/>
              <w:spacing w:after="0" w:line="240" w:lineRule="auto"/>
              <w:rPr>
                <w:rFonts w:ascii="Times New Roman" w:hAnsi="Times New Roman" w:cs="Times New Roman"/>
                <w:b/>
                <w:sz w:val="24"/>
                <w:szCs w:val="24"/>
                <w:lang w:val="ky-KG"/>
              </w:rPr>
            </w:pPr>
            <w:r w:rsidRPr="00C1741B">
              <w:rPr>
                <w:rFonts w:ascii="Times New Roman" w:hAnsi="Times New Roman" w:cs="Times New Roman"/>
                <w:b/>
                <w:sz w:val="24"/>
                <w:szCs w:val="24"/>
                <w:lang w:val="ky-KG"/>
              </w:rPr>
              <w:t>2. Пенсионер өлгөн учурда кайрылгандан кийин эки жуманын ичинде анын үй-бүлөсүнө пенсиянын базалык бөлүгүнөн он эселенген өлчөмдө көмүү жөлөкпулу төлөнөт. Бул жөлөкпулдун доосунун эскиргендиги Кыргыз Республикасынын мыйзамдарында каралган мөөнөттөргө ылайык аныкталат.</w:t>
            </w:r>
          </w:p>
          <w:p w14:paraId="4D2A900F" w14:textId="0E46531C"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3. Эгерде пенсионерди көмүү анын үй-бүлө мүчөсү болуп эсептелбеген адамдар тарабынан жүзөгө ашырылса, ырастоочу документтер берилгенде көмүү пособиеси ошол адамдарга төлөнөт.</w:t>
            </w:r>
          </w:p>
        </w:tc>
        <w:tc>
          <w:tcPr>
            <w:tcW w:w="6100" w:type="dxa"/>
          </w:tcPr>
          <w:p w14:paraId="16BD8686" w14:textId="77777777" w:rsidR="00ED2664" w:rsidRPr="00C1741B" w:rsidRDefault="00ED2664" w:rsidP="00C1741B">
            <w:pPr>
              <w:pStyle w:val="tkZagolovok5"/>
              <w:spacing w:before="0"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32-статья. Пенсионердин өлүмүнө байланыштуу алынбай калган пенсияны жана пенсиялык топтоолорду жана көмүү пособиесин төлөө</w:t>
            </w:r>
          </w:p>
          <w:p w14:paraId="3FA77843" w14:textId="77777777" w:rsidR="00ED2664" w:rsidRPr="00C1741B" w:rsidRDefault="00ED2664" w:rsidP="00C1741B">
            <w:pPr>
              <w:spacing w:after="0" w:line="240" w:lineRule="auto"/>
              <w:ind w:firstLine="567"/>
              <w:jc w:val="both"/>
              <w:rPr>
                <w:rFonts w:ascii="Times New Roman" w:eastAsia="Times New Roman" w:hAnsi="Times New Roman"/>
                <w:b/>
                <w:bCs/>
                <w:color w:val="000000"/>
                <w:sz w:val="24"/>
                <w:szCs w:val="24"/>
                <w:lang w:val="ky-KG" w:eastAsia="ru-RU"/>
              </w:rPr>
            </w:pPr>
          </w:p>
          <w:p w14:paraId="2364DBDE"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1. Пенсионердин өлгөндүгүнө байланыштуу алынбай калган пенсияны ата-энеси, жубайы, балдары бирдей үлүштөрдө алууга, ал эми алар жок болгондо - мураска укуктуу үй-бүлө мүчөлөрү алууга укуктуу.</w:t>
            </w:r>
          </w:p>
          <w:p w14:paraId="6F53A0BF"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Пенсионердин өлгөндүгүнө байланыштуу алынбай калган пенсияны төлөө жагындагы доонун эскиргендиги Кыргыз Республикасынын жарандык мыйзамдарында каралган мөөнөттөргө ылайык белгиленет.</w:t>
            </w:r>
          </w:p>
          <w:p w14:paraId="764ABC10"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 xml:space="preserve">1-1. Камсыздандырылган адам каза болгон учурда жеке камсыздандыруу эсебинин топтоо бөлүгүндөгү пенсиялык топтоолору Кыргыз Республикасынын Граждандык </w:t>
            </w:r>
            <w:r w:rsidR="00120B75" w:rsidRPr="00C1741B">
              <w:fldChar w:fldCharType="begin"/>
            </w:r>
            <w:r w:rsidR="00120B75" w:rsidRPr="00C1741B">
              <w:rPr>
                <w:rFonts w:ascii="Times New Roman" w:hAnsi="Times New Roman" w:cs="Times New Roman"/>
                <w:sz w:val="24"/>
                <w:szCs w:val="24"/>
                <w:lang w:val="ky-KG"/>
              </w:rPr>
              <w:instrText xml:space="preserve"> HYPERLINK "toktom://db/1364" </w:instrText>
            </w:r>
            <w:r w:rsidR="00120B75" w:rsidRPr="00C1741B">
              <w:fldChar w:fldCharType="separate"/>
            </w:r>
            <w:r w:rsidRPr="00C1741B">
              <w:rPr>
                <w:rStyle w:val="a4"/>
                <w:rFonts w:ascii="Times New Roman" w:hAnsi="Times New Roman" w:cs="Times New Roman"/>
                <w:sz w:val="24"/>
                <w:szCs w:val="24"/>
                <w:lang w:val="ky-KG"/>
              </w:rPr>
              <w:t>кодексине</w:t>
            </w:r>
            <w:r w:rsidR="00120B75" w:rsidRPr="00C1741B">
              <w:rPr>
                <w:rStyle w:val="a4"/>
                <w:rFonts w:ascii="Times New Roman" w:hAnsi="Times New Roman" w:cs="Times New Roman"/>
                <w:sz w:val="24"/>
                <w:szCs w:val="24"/>
                <w:lang w:val="ky-KG"/>
              </w:rPr>
              <w:fldChar w:fldCharType="end"/>
            </w:r>
            <w:r w:rsidRPr="00C1741B">
              <w:rPr>
                <w:rFonts w:ascii="Times New Roman" w:hAnsi="Times New Roman" w:cs="Times New Roman"/>
                <w:sz w:val="24"/>
                <w:szCs w:val="24"/>
                <w:lang w:val="ky-KG"/>
              </w:rPr>
              <w:t xml:space="preserve"> ылайык мураскорлорго төлөнөт.</w:t>
            </w:r>
          </w:p>
          <w:p w14:paraId="2C1DBB9B"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Каза болгон камсыздандырылган адамдын жеке камсыздандыруу эсебинин топтоо бөлүгүндөгү пенсиялык топтоолорунан мураскорлорго пенсиялык төлөмдөрдү берүүнүн мөөнөтү жана тартиби Кыргыз Республикасынын Өкмөтү тарабынан аныкталат.</w:t>
            </w:r>
          </w:p>
          <w:p w14:paraId="0BB304A6" w14:textId="77777777" w:rsidR="00ED2664" w:rsidRPr="00C1741B" w:rsidRDefault="00ED2664" w:rsidP="00C1741B">
            <w:pPr>
              <w:pStyle w:val="tkTekst"/>
              <w:spacing w:after="0" w:line="240" w:lineRule="auto"/>
              <w:rPr>
                <w:rFonts w:ascii="Times New Roman" w:hAnsi="Times New Roman" w:cs="Times New Roman"/>
                <w:sz w:val="24"/>
                <w:szCs w:val="24"/>
                <w:lang w:val="ky-KG"/>
              </w:rPr>
            </w:pPr>
            <w:r w:rsidRPr="00C1741B">
              <w:rPr>
                <w:rFonts w:ascii="Times New Roman" w:hAnsi="Times New Roman" w:cs="Times New Roman"/>
                <w:sz w:val="24"/>
                <w:szCs w:val="24"/>
                <w:lang w:val="ky-KG"/>
              </w:rPr>
              <w:t>Каза болгон камсыздандырылган адамдын пенсиялык топтоолорун алууга укуктуу мураскорлору болбогондо мураскорлук ачылган күндөн тартып бир жыл бүткөндөн кийин ал каражаттар Мамлекеттик топтолуучу пенсиялык фондунда калат.</w:t>
            </w:r>
          </w:p>
          <w:p w14:paraId="638F5985" w14:textId="77777777"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eastAsia="Times New Roman" w:hAnsi="Times New Roman"/>
                <w:b/>
                <w:bCs/>
                <w:color w:val="000000"/>
                <w:sz w:val="24"/>
                <w:szCs w:val="24"/>
                <w:lang w:val="ky-KG" w:eastAsia="ru-RU"/>
              </w:rPr>
              <w:t xml:space="preserve">2. </w:t>
            </w:r>
            <w:r w:rsidRPr="00C1741B">
              <w:rPr>
                <w:rFonts w:ascii="Times New Roman" w:hAnsi="Times New Roman"/>
                <w:b/>
                <w:sz w:val="24"/>
                <w:szCs w:val="24"/>
                <w:lang w:val="ky-KG"/>
              </w:rPr>
              <w:t>Пенсионер өлгөн учурда кайрылгандан кийин эки жуманын ичинде каза болгондун сөөгүн койгон адамга 200 эсептик көрсөткүч өлчөмүндө сөөк коюуга жөлөкпул төлөнөт. Бул жөлөкпулдун доосунун эскириши Кыргыз Республикасынын мыйзамдарында каралган мөөнөттөргө ылайык белгиленет.</w:t>
            </w:r>
          </w:p>
          <w:p w14:paraId="39AE2CA2" w14:textId="12148046" w:rsidR="00ED2664" w:rsidRPr="00C1741B" w:rsidRDefault="00ED2664" w:rsidP="00C1741B">
            <w:pPr>
              <w:spacing w:after="0" w:line="240" w:lineRule="auto"/>
              <w:ind w:firstLine="567"/>
              <w:jc w:val="both"/>
              <w:rPr>
                <w:rFonts w:ascii="Times New Roman" w:eastAsia="Times New Roman" w:hAnsi="Times New Roman"/>
                <w:b/>
                <w:bCs/>
                <w:color w:val="000000"/>
                <w:sz w:val="24"/>
                <w:szCs w:val="24"/>
                <w:lang w:val="ky-KG" w:eastAsia="ru-RU"/>
              </w:rPr>
            </w:pPr>
            <w:r w:rsidRPr="00C1741B">
              <w:rPr>
                <w:rFonts w:ascii="Times New Roman" w:hAnsi="Times New Roman"/>
                <w:sz w:val="24"/>
                <w:szCs w:val="24"/>
                <w:lang w:val="ky-KG"/>
              </w:rPr>
              <w:t>3. Эгерде пенсионерди көмүү анын үй-бүлө мүчөсү болуп эсептелбеген адамдар тарабынан жүзөгө ашырылса, ырастоочу документтер берилгенде көмүү пособиеси ошол адамдарга төлөнөт.</w:t>
            </w:r>
          </w:p>
        </w:tc>
      </w:tr>
      <w:tr w:rsidR="00ED2664" w:rsidRPr="00BE541F" w14:paraId="2E1EE7BF" w14:textId="77777777" w:rsidTr="00120B75">
        <w:trPr>
          <w:trHeight w:val="699"/>
        </w:trPr>
        <w:tc>
          <w:tcPr>
            <w:tcW w:w="6860" w:type="dxa"/>
            <w:shd w:val="clear" w:color="auto" w:fill="auto"/>
          </w:tcPr>
          <w:p w14:paraId="7920369B" w14:textId="6CE2A529" w:rsidR="00ED2664" w:rsidRPr="00C1741B" w:rsidRDefault="00ED2664" w:rsidP="00C1741B">
            <w:pPr>
              <w:pStyle w:val="tkZagolovok5"/>
              <w:spacing w:before="0" w:after="0" w:line="240" w:lineRule="auto"/>
              <w:rPr>
                <w:rFonts w:ascii="Times New Roman" w:hAnsi="Times New Roman" w:cs="Times New Roman"/>
                <w:color w:val="000000"/>
                <w:sz w:val="24"/>
                <w:szCs w:val="24"/>
                <w:lang w:val="ky-KG"/>
              </w:rPr>
            </w:pPr>
            <w:r w:rsidRPr="00C1741B">
              <w:rPr>
                <w:rFonts w:ascii="Times New Roman" w:hAnsi="Times New Roman" w:cs="Times New Roman"/>
                <w:sz w:val="24"/>
                <w:szCs w:val="24"/>
              </w:rPr>
              <w:t xml:space="preserve">33-статья. Чет </w:t>
            </w:r>
            <w:proofErr w:type="spellStart"/>
            <w:r w:rsidRPr="00C1741B">
              <w:rPr>
                <w:rFonts w:ascii="Times New Roman" w:hAnsi="Times New Roman" w:cs="Times New Roman"/>
                <w:sz w:val="24"/>
                <w:szCs w:val="24"/>
              </w:rPr>
              <w:t>өлкөгө</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туруктуу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жашоого</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кеткен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граждандарга</w:t>
            </w:r>
            <w:proofErr w:type="spellEnd"/>
            <w:r w:rsidRPr="00C1741B">
              <w:rPr>
                <w:rFonts w:ascii="Times New Roman" w:hAnsi="Times New Roman" w:cs="Times New Roman"/>
                <w:sz w:val="24"/>
                <w:szCs w:val="24"/>
              </w:rPr>
              <w:t xml:space="preserve"> пенсия </w:t>
            </w:r>
            <w:proofErr w:type="spellStart"/>
            <w:r w:rsidRPr="00C1741B">
              <w:rPr>
                <w:rFonts w:ascii="Times New Roman" w:hAnsi="Times New Roman" w:cs="Times New Roman"/>
                <w:sz w:val="24"/>
                <w:szCs w:val="24"/>
              </w:rPr>
              <w:t>төлөө</w:t>
            </w:r>
            <w:proofErr w:type="spellEnd"/>
          </w:p>
          <w:p w14:paraId="78471D9E" w14:textId="77777777" w:rsidR="00ED2664" w:rsidRPr="00C1741B" w:rsidRDefault="00ED2664" w:rsidP="00C1741B">
            <w:pPr>
              <w:spacing w:after="0" w:line="240" w:lineRule="auto"/>
              <w:ind w:firstLine="567"/>
              <w:jc w:val="both"/>
              <w:rPr>
                <w:rFonts w:ascii="Times New Roman" w:eastAsia="Times New Roman" w:hAnsi="Times New Roman"/>
                <w:b/>
                <w:bCs/>
                <w:color w:val="000000"/>
                <w:sz w:val="24"/>
                <w:szCs w:val="24"/>
                <w:lang w:val="ky-KG" w:eastAsia="ru-RU"/>
              </w:rPr>
            </w:pPr>
            <w:r w:rsidRPr="00C1741B">
              <w:rPr>
                <w:rFonts w:ascii="Times New Roman" w:eastAsia="Times New Roman" w:hAnsi="Times New Roman"/>
                <w:b/>
                <w:bCs/>
                <w:color w:val="000000"/>
                <w:sz w:val="24"/>
                <w:szCs w:val="24"/>
                <w:lang w:val="ky-KG" w:eastAsia="ru-RU"/>
              </w:rPr>
              <w:t>...</w:t>
            </w:r>
          </w:p>
          <w:p w14:paraId="7A21BDC2" w14:textId="301CAB31" w:rsidR="00ED2664" w:rsidRPr="00C1741B" w:rsidRDefault="00ED2664" w:rsidP="00C1741B">
            <w:pPr>
              <w:pStyle w:val="tkTekst"/>
              <w:spacing w:after="0" w:line="240" w:lineRule="auto"/>
              <w:rPr>
                <w:rFonts w:ascii="Times New Roman" w:hAnsi="Times New Roman" w:cs="Times New Roman"/>
                <w:b/>
                <w:bCs/>
                <w:color w:val="000000"/>
                <w:sz w:val="24"/>
                <w:szCs w:val="24"/>
                <w:lang w:val="ky-KG"/>
              </w:rPr>
            </w:pPr>
            <w:r w:rsidRPr="00C1741B">
              <w:rPr>
                <w:rFonts w:ascii="Times New Roman" w:hAnsi="Times New Roman" w:cs="Times New Roman"/>
                <w:color w:val="000000"/>
                <w:sz w:val="24"/>
                <w:szCs w:val="24"/>
                <w:lang w:val="ky-KG"/>
              </w:rPr>
              <w:t xml:space="preserve">4. </w:t>
            </w:r>
            <w:r w:rsidRPr="00C1741B">
              <w:rPr>
                <w:rFonts w:ascii="Times New Roman" w:hAnsi="Times New Roman" w:cs="Times New Roman"/>
                <w:b/>
                <w:sz w:val="24"/>
                <w:szCs w:val="24"/>
                <w:lang w:val="ky-KG"/>
              </w:rPr>
              <w:t>Пенсионер Кыргыз Республикасына туруктуу жашоого кайтып келген учурда пенсиянын базалык жана камсыздандыруу бөлүктөрүн төлөө кайрадан башталат. Пенсионерге пенсиянын топтолуучу бөлүгүн төлөө жеке камсыздандыруу эсебинин топтолуучу бөлүгүнө каражат түшкөндөн кийин гана жүргүзүлүшү мүмкүн.</w:t>
            </w:r>
          </w:p>
        </w:tc>
        <w:tc>
          <w:tcPr>
            <w:tcW w:w="6100" w:type="dxa"/>
          </w:tcPr>
          <w:p w14:paraId="6409FFE1" w14:textId="77777777" w:rsidR="00ED2664" w:rsidRPr="00C1741B" w:rsidRDefault="00ED2664" w:rsidP="00C1741B">
            <w:pPr>
              <w:pStyle w:val="tkZagolovok5"/>
              <w:spacing w:before="0" w:after="0" w:line="240" w:lineRule="auto"/>
              <w:rPr>
                <w:rFonts w:ascii="Times New Roman" w:hAnsi="Times New Roman" w:cs="Times New Roman"/>
                <w:color w:val="000000"/>
                <w:sz w:val="24"/>
                <w:szCs w:val="24"/>
                <w:lang w:val="ky-KG"/>
              </w:rPr>
            </w:pPr>
            <w:r w:rsidRPr="00C1741B">
              <w:rPr>
                <w:rFonts w:ascii="Times New Roman" w:hAnsi="Times New Roman" w:cs="Times New Roman"/>
                <w:sz w:val="24"/>
                <w:szCs w:val="24"/>
              </w:rPr>
              <w:t xml:space="preserve">33-статья. Чет </w:t>
            </w:r>
            <w:proofErr w:type="spellStart"/>
            <w:r w:rsidRPr="00C1741B">
              <w:rPr>
                <w:rFonts w:ascii="Times New Roman" w:hAnsi="Times New Roman" w:cs="Times New Roman"/>
                <w:sz w:val="24"/>
                <w:szCs w:val="24"/>
              </w:rPr>
              <w:t>өлкөгө</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туруктуу</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жашоого</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кеткен</w:t>
            </w:r>
            <w:proofErr w:type="spellEnd"/>
            <w:r w:rsidRPr="00C1741B">
              <w:rPr>
                <w:rFonts w:ascii="Times New Roman" w:hAnsi="Times New Roman" w:cs="Times New Roman"/>
                <w:sz w:val="24"/>
                <w:szCs w:val="24"/>
              </w:rPr>
              <w:t xml:space="preserve"> </w:t>
            </w:r>
            <w:proofErr w:type="spellStart"/>
            <w:r w:rsidRPr="00C1741B">
              <w:rPr>
                <w:rFonts w:ascii="Times New Roman" w:hAnsi="Times New Roman" w:cs="Times New Roman"/>
                <w:sz w:val="24"/>
                <w:szCs w:val="24"/>
              </w:rPr>
              <w:t>граждандарга</w:t>
            </w:r>
            <w:proofErr w:type="spellEnd"/>
            <w:r w:rsidRPr="00C1741B">
              <w:rPr>
                <w:rFonts w:ascii="Times New Roman" w:hAnsi="Times New Roman" w:cs="Times New Roman"/>
                <w:sz w:val="24"/>
                <w:szCs w:val="24"/>
              </w:rPr>
              <w:t xml:space="preserve"> пенсия </w:t>
            </w:r>
            <w:proofErr w:type="spellStart"/>
            <w:r w:rsidRPr="00C1741B">
              <w:rPr>
                <w:rFonts w:ascii="Times New Roman" w:hAnsi="Times New Roman" w:cs="Times New Roman"/>
                <w:sz w:val="24"/>
                <w:szCs w:val="24"/>
              </w:rPr>
              <w:t>төлөө</w:t>
            </w:r>
            <w:proofErr w:type="spellEnd"/>
          </w:p>
          <w:p w14:paraId="07CE77C9" w14:textId="77777777" w:rsidR="00ED2664" w:rsidRPr="00C1741B" w:rsidRDefault="00ED2664" w:rsidP="00C1741B">
            <w:pPr>
              <w:pStyle w:val="tkTekst"/>
              <w:spacing w:after="0" w:line="240" w:lineRule="auto"/>
              <w:rPr>
                <w:rFonts w:ascii="Times New Roman" w:hAnsi="Times New Roman" w:cs="Times New Roman"/>
                <w:color w:val="000000"/>
                <w:sz w:val="24"/>
                <w:szCs w:val="24"/>
                <w:lang w:val="ky-KG"/>
              </w:rPr>
            </w:pPr>
            <w:r w:rsidRPr="00C1741B">
              <w:rPr>
                <w:rFonts w:ascii="Times New Roman" w:hAnsi="Times New Roman" w:cs="Times New Roman"/>
                <w:color w:val="000000"/>
                <w:sz w:val="24"/>
                <w:szCs w:val="24"/>
                <w:lang w:val="ky-KG"/>
              </w:rPr>
              <w:t>...</w:t>
            </w:r>
          </w:p>
          <w:p w14:paraId="611C4FBA" w14:textId="14967039" w:rsidR="00ED2664" w:rsidRPr="00C1741B" w:rsidRDefault="00ED2664" w:rsidP="00C1741B">
            <w:pPr>
              <w:spacing w:after="0" w:line="240" w:lineRule="auto"/>
              <w:ind w:firstLine="567"/>
              <w:jc w:val="both"/>
              <w:rPr>
                <w:rFonts w:ascii="Times New Roman" w:hAnsi="Times New Roman"/>
                <w:b/>
                <w:sz w:val="24"/>
                <w:szCs w:val="24"/>
                <w:lang w:val="ky-KG"/>
              </w:rPr>
            </w:pPr>
            <w:r w:rsidRPr="00C1741B">
              <w:rPr>
                <w:rFonts w:ascii="Times New Roman" w:hAnsi="Times New Roman"/>
                <w:b/>
                <w:color w:val="000000"/>
                <w:sz w:val="24"/>
                <w:szCs w:val="24"/>
                <w:lang w:val="ky-KG"/>
              </w:rPr>
              <w:t xml:space="preserve">4. </w:t>
            </w:r>
            <w:r w:rsidRPr="00C1741B">
              <w:rPr>
                <w:rFonts w:ascii="Times New Roman" w:hAnsi="Times New Roman"/>
                <w:b/>
                <w:sz w:val="24"/>
                <w:szCs w:val="24"/>
                <w:lang w:val="ky-KG"/>
              </w:rPr>
              <w:t xml:space="preserve">Пенсионер Кыргыз Республикасына туруктуу жашоого кайтып келген учурда пенсиянын базалык жана камсыздандыруу бөлүктөрү кетип жатканда алган өлчөмүндө төлөнө башталат. Мында пенсиянын базалык бөлүгү </w:t>
            </w:r>
            <w:r w:rsidRPr="00C1741B">
              <w:rPr>
                <w:rFonts w:ascii="Times New Roman" w:eastAsia="Times New Roman" w:hAnsi="Times New Roman"/>
                <w:b/>
                <w:color w:val="000000"/>
                <w:sz w:val="24"/>
                <w:szCs w:val="24"/>
                <w:lang w:val="ky-KG" w:eastAsia="ru-RU"/>
              </w:rPr>
              <w:t>Кыргыз Республикасынын Министрлер Кабинети бекиткенден төмөн эмес өлчөмдө калыбына келтирилет.</w:t>
            </w:r>
          </w:p>
          <w:p w14:paraId="2F8273C6" w14:textId="47C8FF57" w:rsidR="00ED2664" w:rsidRPr="00C1741B" w:rsidRDefault="00ED2664" w:rsidP="00C1741B">
            <w:pPr>
              <w:spacing w:after="0" w:line="240" w:lineRule="auto"/>
              <w:ind w:firstLine="567"/>
              <w:jc w:val="both"/>
              <w:rPr>
                <w:rFonts w:ascii="Times New Roman" w:hAnsi="Times New Roman"/>
                <w:color w:val="000000"/>
                <w:sz w:val="24"/>
                <w:szCs w:val="24"/>
                <w:lang w:val="ky-KG"/>
              </w:rPr>
            </w:pPr>
            <w:r w:rsidRPr="00C1741B">
              <w:rPr>
                <w:rFonts w:ascii="Times New Roman" w:hAnsi="Times New Roman"/>
                <w:b/>
                <w:sz w:val="24"/>
                <w:szCs w:val="24"/>
                <w:lang w:val="ky-KG"/>
              </w:rPr>
              <w:t>Өздүк камсыздандыруу эсебинин топтолуучу бөлүгүнө каражат түшкөндөн кийин гана пенсионерге пенсиянын топтолуучу бөлүгү төлөнүшү мүмкүн.</w:t>
            </w:r>
          </w:p>
        </w:tc>
      </w:tr>
      <w:tr w:rsidR="00ED2664" w:rsidRPr="00C1741B" w14:paraId="12FE18AD" w14:textId="77777777" w:rsidTr="00120B75">
        <w:trPr>
          <w:trHeight w:val="563"/>
        </w:trPr>
        <w:tc>
          <w:tcPr>
            <w:tcW w:w="6860" w:type="dxa"/>
            <w:shd w:val="clear" w:color="auto" w:fill="auto"/>
          </w:tcPr>
          <w:p w14:paraId="73F049DE" w14:textId="44B6FE41"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35-статья. Өткөөл мезгилде пенсия дайындоо жана кайра эсептөө</w:t>
            </w:r>
          </w:p>
          <w:p w14:paraId="02932EAE"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1. Ушул Мыйзам колдонууга киргизилгенге чейин адамдарга курагы боюнча, майыптыгы боюнча, баккан адамынан айрылгандыгына байланыштуу дайындалган пенсиялар пенсиялык иште болгон документтердин негизинде кайра эсептелүүгө тийиш.</w:t>
            </w:r>
          </w:p>
          <w:p w14:paraId="6372763E"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Ушул Мыйзам колдонууга киргизилгенге чейин пенсиялык иште кабыл алынган пенсияларды кайра эсептөөдө эмгек стажы камсыздандыруу стажы катары эсепке алынат.</w:t>
            </w:r>
          </w:p>
          <w:p w14:paraId="392F08BC"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Эгерде пенсияны кайра эсептегенден кийин анын өлчөмү азайып калса, анын мурдагы өлчөмү сакталат.</w:t>
            </w:r>
          </w:p>
          <w:p w14:paraId="5C6EE777"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2. Милдеттүү мамлекеттик социалдык камсыздандырылууга тийиш болгон адамдар жекече (индивидуалдык) эсепке турууга жана жумуш берүүчү аркылуу же жеке өзү камсыздандыруу акыларын төлөгөндүгү жөнүндө маалыматтарды берүүгө милдеттүү.</w:t>
            </w:r>
          </w:p>
          <w:p w14:paraId="25B2B1E6"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Маалыматтарды берүүнүн шарттары жана тартиби "Милдеттүү мамлекеттик социаддык камсыздандыруу максатында Кыргыз Республикасынын жарандарын жекече (индивидуалдык) эсепке алуу жөнүндө" Кыргыз Республикасынын Мыйзамы тарабынан жөнгө салынат.</w:t>
            </w:r>
          </w:p>
          <w:p w14:paraId="535F8D16"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 xml:space="preserve">3. Ушул Мыйзам колдонууга киргизилгенге чейин дайындалган иштөө мөөнөтүн аяктагандыгы боюнча жана </w:t>
            </w:r>
            <w:r w:rsidR="00120B75" w:rsidRPr="00C1741B">
              <w:rPr>
                <w:rFonts w:ascii="Times New Roman" w:hAnsi="Times New Roman" w:cs="Times New Roman"/>
                <w:b/>
                <w:strike/>
                <w:sz w:val="24"/>
                <w:szCs w:val="24"/>
                <w:lang w:val="ky-KG"/>
              </w:rPr>
              <w:fldChar w:fldCharType="begin"/>
            </w:r>
            <w:r w:rsidR="00120B75" w:rsidRPr="00C1741B">
              <w:rPr>
                <w:rFonts w:ascii="Times New Roman" w:hAnsi="Times New Roman" w:cs="Times New Roman"/>
                <w:b/>
                <w:strike/>
                <w:sz w:val="24"/>
                <w:szCs w:val="24"/>
                <w:lang w:val="ky-KG"/>
              </w:rPr>
              <w:instrText xml:space="preserve"> HYPERLINK "toktom://db/1511" \l "sp2" </w:instrText>
            </w:r>
            <w:r w:rsidR="00120B75" w:rsidRPr="00C1741B">
              <w:rPr>
                <w:rFonts w:ascii="Times New Roman" w:hAnsi="Times New Roman" w:cs="Times New Roman"/>
                <w:b/>
                <w:strike/>
                <w:sz w:val="24"/>
                <w:szCs w:val="24"/>
                <w:lang w:val="ky-KG"/>
              </w:rPr>
              <w:fldChar w:fldCharType="separate"/>
            </w:r>
            <w:r w:rsidRPr="00BB5CD6">
              <w:rPr>
                <w:rFonts w:ascii="Times New Roman" w:hAnsi="Times New Roman" w:cs="Times New Roman"/>
                <w:sz w:val="24"/>
                <w:szCs w:val="24"/>
                <w:lang w:val="ky-KG"/>
              </w:rPr>
              <w:t>2 Тизме</w:t>
            </w:r>
            <w:r w:rsidR="00120B75" w:rsidRPr="00C1741B">
              <w:rPr>
                <w:rFonts w:ascii="Times New Roman" w:hAnsi="Times New Roman" w:cs="Times New Roman"/>
                <w:sz w:val="24"/>
                <w:szCs w:val="24"/>
              </w:rPr>
              <w:fldChar w:fldCharType="end"/>
            </w:r>
            <w:r w:rsidRPr="00C1741B">
              <w:rPr>
                <w:rFonts w:ascii="Times New Roman" w:hAnsi="Times New Roman" w:cs="Times New Roman"/>
                <w:b/>
                <w:strike/>
                <w:sz w:val="24"/>
                <w:szCs w:val="24"/>
                <w:lang w:val="ky-KG"/>
              </w:rPr>
              <w:t xml:space="preserve"> боюнча жеңилдик берүүчү пенсиялар ушул Мыйзамдын ченемдерине ылайык курагы боюнча пенсия катары кайра эсептелет.</w:t>
            </w:r>
          </w:p>
          <w:p w14:paraId="13B4583E" w14:textId="77777777"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4. Бийик тоолуу шарттарда эмгек акысына жана башка социалдык төлөмдөргө карата кошумча төлөөлөрдүн коэффициенти белгиленген жерлерде жашаган адамдар үчүн өткөөл мезгилдеги пенсиянын жалпы өлчөмү өндүрүштүк эмес тармактардын кызматкерлери үчүн белгиленген айлык акыга карата райондук коэффициентти эсепке алган пенсиянын базалык бөлүгүнөн төмөн болбоого тийиш.</w:t>
            </w:r>
          </w:p>
          <w:p w14:paraId="6C20AEDD" w14:textId="10F9FAD3" w:rsidR="00ED2664" w:rsidRPr="00C1741B" w:rsidRDefault="00ED2664" w:rsidP="00C1741B">
            <w:pPr>
              <w:pStyle w:val="tkTekst"/>
              <w:spacing w:after="0" w:line="240" w:lineRule="auto"/>
              <w:rPr>
                <w:rFonts w:ascii="Times New Roman" w:hAnsi="Times New Roman" w:cs="Times New Roman"/>
                <w:b/>
                <w:strike/>
                <w:sz w:val="24"/>
                <w:szCs w:val="24"/>
                <w:lang w:val="ky-KG"/>
              </w:rPr>
            </w:pPr>
            <w:r w:rsidRPr="00C1741B">
              <w:rPr>
                <w:rFonts w:ascii="Times New Roman" w:hAnsi="Times New Roman" w:cs="Times New Roman"/>
                <w:b/>
                <w:strike/>
                <w:sz w:val="24"/>
                <w:szCs w:val="24"/>
                <w:lang w:val="ky-KG"/>
              </w:rPr>
              <w:t xml:space="preserve"> </w:t>
            </w:r>
          </w:p>
        </w:tc>
        <w:tc>
          <w:tcPr>
            <w:tcW w:w="6100" w:type="dxa"/>
          </w:tcPr>
          <w:p w14:paraId="5B1704FC" w14:textId="77777777" w:rsidR="00C1741B" w:rsidRPr="00C1741B" w:rsidRDefault="00C1741B" w:rsidP="00C1741B">
            <w:pPr>
              <w:spacing w:after="0" w:line="240" w:lineRule="auto"/>
              <w:ind w:firstLine="567"/>
              <w:jc w:val="both"/>
              <w:rPr>
                <w:rFonts w:ascii="Times New Roman" w:eastAsia="Times New Roman" w:hAnsi="Times New Roman"/>
                <w:b/>
                <w:bCs/>
                <w:color w:val="000000"/>
                <w:sz w:val="24"/>
                <w:szCs w:val="24"/>
                <w:highlight w:val="yellow"/>
                <w:lang w:val="ky-KG" w:eastAsia="ru-RU"/>
              </w:rPr>
            </w:pPr>
            <w:r w:rsidRPr="00C1741B">
              <w:rPr>
                <w:rFonts w:ascii="Times New Roman" w:hAnsi="Times New Roman"/>
                <w:b/>
                <w:sz w:val="24"/>
                <w:szCs w:val="24"/>
              </w:rPr>
              <w:t xml:space="preserve">35-статья. </w:t>
            </w:r>
            <w:proofErr w:type="spellStart"/>
            <w:r w:rsidRPr="00C1741B">
              <w:rPr>
                <w:rFonts w:ascii="Times New Roman" w:hAnsi="Times New Roman"/>
                <w:b/>
                <w:sz w:val="24"/>
                <w:szCs w:val="24"/>
              </w:rPr>
              <w:t>Өткөөл</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мезгилде</w:t>
            </w:r>
            <w:proofErr w:type="spellEnd"/>
            <w:r w:rsidRPr="00C1741B">
              <w:rPr>
                <w:rFonts w:ascii="Times New Roman" w:hAnsi="Times New Roman"/>
                <w:b/>
                <w:sz w:val="24"/>
                <w:szCs w:val="24"/>
              </w:rPr>
              <w:t xml:space="preserve"> пенсия </w:t>
            </w:r>
            <w:proofErr w:type="spellStart"/>
            <w:r w:rsidRPr="00C1741B">
              <w:rPr>
                <w:rFonts w:ascii="Times New Roman" w:hAnsi="Times New Roman"/>
                <w:b/>
                <w:sz w:val="24"/>
                <w:szCs w:val="24"/>
              </w:rPr>
              <w:t>дайындоо</w:t>
            </w:r>
            <w:proofErr w:type="spellEnd"/>
            <w:r w:rsidRPr="00C1741B">
              <w:rPr>
                <w:rFonts w:ascii="Times New Roman" w:hAnsi="Times New Roman"/>
                <w:b/>
                <w:sz w:val="24"/>
                <w:szCs w:val="24"/>
              </w:rPr>
              <w:t xml:space="preserve"> </w:t>
            </w:r>
            <w:proofErr w:type="spellStart"/>
            <w:r w:rsidRPr="00C1741B">
              <w:rPr>
                <w:rFonts w:ascii="Times New Roman" w:hAnsi="Times New Roman"/>
                <w:b/>
                <w:sz w:val="24"/>
                <w:szCs w:val="24"/>
              </w:rPr>
              <w:t>жана</w:t>
            </w:r>
            <w:proofErr w:type="spellEnd"/>
            <w:r w:rsidRPr="00C1741B">
              <w:rPr>
                <w:rFonts w:ascii="Times New Roman" w:hAnsi="Times New Roman"/>
                <w:b/>
                <w:sz w:val="24"/>
                <w:szCs w:val="24"/>
              </w:rPr>
              <w:t xml:space="preserve"> кайра </w:t>
            </w:r>
            <w:proofErr w:type="spellStart"/>
            <w:r w:rsidRPr="00C1741B">
              <w:rPr>
                <w:rFonts w:ascii="Times New Roman" w:hAnsi="Times New Roman"/>
                <w:b/>
                <w:sz w:val="24"/>
                <w:szCs w:val="24"/>
              </w:rPr>
              <w:t>эсептөө</w:t>
            </w:r>
            <w:proofErr w:type="spellEnd"/>
          </w:p>
          <w:p w14:paraId="61182793" w14:textId="77777777" w:rsidR="00ED2664" w:rsidRPr="00C1741B" w:rsidRDefault="00ED2664" w:rsidP="00C1741B">
            <w:pPr>
              <w:spacing w:after="0" w:line="240" w:lineRule="auto"/>
              <w:ind w:firstLine="567"/>
              <w:jc w:val="both"/>
              <w:rPr>
                <w:rFonts w:ascii="Times New Roman" w:eastAsia="Times New Roman" w:hAnsi="Times New Roman"/>
                <w:bCs/>
                <w:color w:val="000000"/>
                <w:sz w:val="24"/>
                <w:szCs w:val="24"/>
                <w:highlight w:val="yellow"/>
                <w:lang w:val="ky-KG" w:eastAsia="ru-RU"/>
              </w:rPr>
            </w:pPr>
          </w:p>
          <w:p w14:paraId="749E3B3B" w14:textId="2B07D944" w:rsidR="00ED2664" w:rsidRPr="00C1741B" w:rsidRDefault="00ED2664" w:rsidP="00C1741B">
            <w:pPr>
              <w:spacing w:after="0" w:line="240" w:lineRule="auto"/>
              <w:ind w:firstLine="567"/>
              <w:jc w:val="both"/>
              <w:rPr>
                <w:rFonts w:ascii="Times New Roman" w:eastAsia="Times New Roman" w:hAnsi="Times New Roman"/>
                <w:b/>
                <w:bCs/>
                <w:color w:val="000000"/>
                <w:sz w:val="24"/>
                <w:szCs w:val="24"/>
                <w:highlight w:val="yellow"/>
                <w:lang w:eastAsia="ru-RU"/>
              </w:rPr>
            </w:pPr>
            <w:r w:rsidRPr="00C1741B">
              <w:rPr>
                <w:rFonts w:ascii="Times New Roman" w:hAnsi="Times New Roman"/>
                <w:b/>
                <w:color w:val="000000"/>
                <w:sz w:val="24"/>
                <w:szCs w:val="24"/>
                <w:lang w:val="ky-KG"/>
              </w:rPr>
              <w:t>Күчүн жоготту деп таанылды</w:t>
            </w:r>
            <w:r w:rsidRPr="00C1741B">
              <w:rPr>
                <w:rFonts w:ascii="Times New Roman" w:eastAsia="Times New Roman" w:hAnsi="Times New Roman"/>
                <w:b/>
                <w:bCs/>
                <w:color w:val="000000"/>
                <w:sz w:val="24"/>
                <w:szCs w:val="24"/>
                <w:lang w:val="ky-KG" w:eastAsia="ru-RU"/>
              </w:rPr>
              <w:t>.</w:t>
            </w:r>
          </w:p>
        </w:tc>
      </w:tr>
    </w:tbl>
    <w:p w14:paraId="39056AC2" w14:textId="77777777" w:rsidR="00387573" w:rsidRPr="00C1741B" w:rsidRDefault="00387573" w:rsidP="00C1741B">
      <w:pPr>
        <w:spacing w:after="0" w:line="240" w:lineRule="auto"/>
        <w:jc w:val="both"/>
        <w:rPr>
          <w:rFonts w:ascii="Times New Roman" w:hAnsi="Times New Roman"/>
          <w:sz w:val="24"/>
          <w:szCs w:val="24"/>
          <w:lang w:val="ky-KG"/>
        </w:rPr>
      </w:pPr>
    </w:p>
    <w:p w14:paraId="7BBB7360" w14:textId="77777777" w:rsidR="00B679CC" w:rsidRPr="00C1741B" w:rsidRDefault="00B679CC" w:rsidP="00C1741B">
      <w:pPr>
        <w:spacing w:after="0" w:line="240" w:lineRule="auto"/>
        <w:rPr>
          <w:rFonts w:ascii="Times New Roman" w:eastAsia="Times New Roman" w:hAnsi="Times New Roman"/>
          <w:b/>
          <w:sz w:val="24"/>
          <w:szCs w:val="24"/>
          <w:lang w:val="ky-KG" w:eastAsia="ru-RU"/>
        </w:rPr>
      </w:pPr>
      <w:r w:rsidRPr="00C1741B">
        <w:rPr>
          <w:rFonts w:ascii="Times New Roman" w:eastAsia="Times New Roman" w:hAnsi="Times New Roman"/>
          <w:b/>
          <w:sz w:val="24"/>
          <w:szCs w:val="24"/>
          <w:lang w:val="ky-KG" w:eastAsia="ru-RU"/>
        </w:rPr>
        <w:t>Кыргыз  Республикасынын</w:t>
      </w:r>
    </w:p>
    <w:p w14:paraId="61462F2C" w14:textId="77777777" w:rsidR="00B679CC" w:rsidRPr="00C1741B" w:rsidRDefault="00B679CC" w:rsidP="00C1741B">
      <w:pPr>
        <w:spacing w:after="0" w:line="240" w:lineRule="auto"/>
        <w:rPr>
          <w:rFonts w:ascii="Times New Roman" w:eastAsia="Times New Roman" w:hAnsi="Times New Roman"/>
          <w:b/>
          <w:sz w:val="24"/>
          <w:szCs w:val="24"/>
          <w:lang w:val="ky-KG" w:eastAsia="ru-RU"/>
        </w:rPr>
      </w:pPr>
      <w:r w:rsidRPr="00C1741B">
        <w:rPr>
          <w:rFonts w:ascii="Times New Roman" w:eastAsia="Times New Roman" w:hAnsi="Times New Roman"/>
          <w:b/>
          <w:sz w:val="24"/>
          <w:szCs w:val="24"/>
          <w:lang w:val="ky-KG" w:eastAsia="ru-RU"/>
        </w:rPr>
        <w:t>Министрлер Кабинетине</w:t>
      </w:r>
    </w:p>
    <w:p w14:paraId="169F5B04" w14:textId="7A7365AB" w:rsidR="00B679CC" w:rsidRPr="00C1741B" w:rsidRDefault="00B679CC" w:rsidP="00C1741B">
      <w:pPr>
        <w:spacing w:after="0" w:line="240" w:lineRule="auto"/>
        <w:rPr>
          <w:rFonts w:ascii="Times New Roman" w:eastAsia="Times New Roman" w:hAnsi="Times New Roman"/>
          <w:b/>
          <w:sz w:val="24"/>
          <w:szCs w:val="24"/>
          <w:lang w:val="ky-KG" w:eastAsia="ru-RU"/>
        </w:rPr>
      </w:pPr>
      <w:r w:rsidRPr="00C1741B">
        <w:rPr>
          <w:rFonts w:ascii="Times New Roman" w:eastAsia="Times New Roman" w:hAnsi="Times New Roman"/>
          <w:b/>
          <w:sz w:val="24"/>
          <w:szCs w:val="24"/>
          <w:lang w:val="ky-KG" w:eastAsia="ru-RU"/>
        </w:rPr>
        <w:t>караштуу Социалдык  фондунун төрагасы                                                                                               Б. Алиев</w:t>
      </w:r>
    </w:p>
    <w:p w14:paraId="1FDD5A03" w14:textId="77777777" w:rsidR="001B7358" w:rsidRPr="00C1741B" w:rsidRDefault="001B7358" w:rsidP="00C1741B">
      <w:pPr>
        <w:spacing w:after="0" w:line="240" w:lineRule="auto"/>
        <w:jc w:val="both"/>
        <w:rPr>
          <w:rFonts w:ascii="Times New Roman" w:hAnsi="Times New Roman"/>
          <w:sz w:val="24"/>
          <w:szCs w:val="24"/>
          <w:lang w:val="ky-KG"/>
        </w:rPr>
      </w:pPr>
    </w:p>
    <w:sectPr w:rsidR="001B7358" w:rsidRPr="00C1741B" w:rsidSect="002C03D9">
      <w:footerReference w:type="default" r:id="rId17"/>
      <w:pgSz w:w="16838" w:h="11906"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19426" w14:textId="77777777" w:rsidR="001D4C14" w:rsidRDefault="001D4C14" w:rsidP="00C55641">
      <w:pPr>
        <w:spacing w:after="0" w:line="240" w:lineRule="auto"/>
      </w:pPr>
      <w:r>
        <w:separator/>
      </w:r>
    </w:p>
  </w:endnote>
  <w:endnote w:type="continuationSeparator" w:id="0">
    <w:p w14:paraId="4D71AC73" w14:textId="77777777" w:rsidR="001D4C14" w:rsidRDefault="001D4C14" w:rsidP="00C55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26A5C" w14:textId="3CE5042E" w:rsidR="00C117AD" w:rsidRDefault="00BE541F" w:rsidP="00C117AD">
    <w:pPr>
      <w:tabs>
        <w:tab w:val="center" w:pos="4844"/>
        <w:tab w:val="right" w:pos="9689"/>
      </w:tabs>
      <w:spacing w:after="0" w:line="240" w:lineRule="auto"/>
      <w:rPr>
        <w:rFonts w:ascii="Times New Roman" w:hAnsi="Times New Roman"/>
        <w:sz w:val="20"/>
        <w:lang w:val="ky-KG"/>
      </w:rPr>
    </w:pPr>
    <w:r>
      <w:rPr>
        <w:rFonts w:ascii="Times New Roman" w:hAnsi="Times New Roman"/>
        <w:sz w:val="20"/>
        <w:lang w:val="ky-KG"/>
      </w:rPr>
      <w:t>Кыргыз Республи</w:t>
    </w:r>
    <w:r w:rsidR="00C117AD">
      <w:rPr>
        <w:rFonts w:ascii="Times New Roman" w:hAnsi="Times New Roman"/>
        <w:sz w:val="20"/>
        <w:lang w:val="ky-KG"/>
      </w:rPr>
      <w:t>касынын</w:t>
    </w:r>
  </w:p>
  <w:p w14:paraId="2A072F43" w14:textId="77777777" w:rsidR="00C117AD" w:rsidRDefault="00C117AD" w:rsidP="00C117AD">
    <w:pPr>
      <w:tabs>
        <w:tab w:val="center" w:pos="4844"/>
        <w:tab w:val="right" w:pos="9689"/>
      </w:tabs>
      <w:spacing w:after="0" w:line="240" w:lineRule="auto"/>
      <w:rPr>
        <w:rFonts w:ascii="Times New Roman" w:hAnsi="Times New Roman"/>
        <w:sz w:val="20"/>
      </w:rPr>
    </w:pPr>
    <w:r>
      <w:rPr>
        <w:rFonts w:ascii="Times New Roman" w:hAnsi="Times New Roman"/>
        <w:sz w:val="20"/>
        <w:lang w:val="ky-KG"/>
      </w:rPr>
      <w:t xml:space="preserve">Социалдык фондунун Төрагасы </w:t>
    </w:r>
  </w:p>
  <w:p w14:paraId="275D340C" w14:textId="59B84A8F" w:rsidR="00BB5CD6" w:rsidRPr="00C117AD" w:rsidRDefault="00C117AD" w:rsidP="00C117AD">
    <w:pPr>
      <w:tabs>
        <w:tab w:val="center" w:pos="4844"/>
        <w:tab w:val="right" w:pos="9689"/>
      </w:tabs>
      <w:spacing w:after="0" w:line="240" w:lineRule="auto"/>
      <w:rPr>
        <w:rFonts w:ascii="Times New Roman" w:hAnsi="Times New Roman"/>
        <w:sz w:val="20"/>
      </w:rPr>
    </w:pPr>
    <w:r>
      <w:rPr>
        <w:rFonts w:ascii="Times New Roman" w:hAnsi="Times New Roman"/>
        <w:sz w:val="20"/>
        <w:lang w:val="ky-KG"/>
      </w:rPr>
      <w:t>Б.Дж. Алиев</w:t>
    </w:r>
    <w:r>
      <w:rPr>
        <w:rFonts w:ascii="Times New Roman" w:hAnsi="Times New Roman"/>
        <w:sz w:val="20"/>
      </w:rPr>
      <w:t xml:space="preserve">     </w:t>
    </w:r>
    <w:r>
      <w:rPr>
        <w:rFonts w:ascii="Times New Roman" w:hAnsi="Times New Roman"/>
        <w:sz w:val="20"/>
        <w:lang w:val="ky-KG"/>
      </w:rPr>
      <w:t xml:space="preserve">      </w:t>
    </w:r>
    <w:r>
      <w:rPr>
        <w:rFonts w:ascii="Times New Roman" w:hAnsi="Times New Roman"/>
        <w:sz w:val="20"/>
      </w:rPr>
      <w:t xml:space="preserve">   </w:t>
    </w:r>
    <w:r>
      <w:rPr>
        <w:rFonts w:ascii="Times New Roman" w:hAnsi="Times New Roman"/>
        <w:sz w:val="20"/>
        <w:lang w:val="ky-KG"/>
      </w:rPr>
      <w:t xml:space="preserve">                                                                   </w:t>
    </w:r>
    <w:r>
      <w:rPr>
        <w:rFonts w:ascii="Times New Roman" w:hAnsi="Times New Roman"/>
        <w:sz w:val="20"/>
      </w:rPr>
      <w:t>__________________________</w:t>
    </w:r>
    <w:r>
      <w:rPr>
        <w:rFonts w:ascii="Times New Roman" w:hAnsi="Times New Roman"/>
        <w:sz w:val="20"/>
        <w:lang w:val="ky-KG"/>
      </w:rPr>
      <w:t xml:space="preserve">____________                      </w:t>
    </w:r>
    <w:r>
      <w:rPr>
        <w:rFonts w:ascii="Times New Roman" w:hAnsi="Times New Roman"/>
        <w:sz w:val="20"/>
      </w:rPr>
      <w:t>202</w:t>
    </w:r>
    <w:r>
      <w:rPr>
        <w:rFonts w:ascii="Times New Roman" w:hAnsi="Times New Roman"/>
        <w:sz w:val="20"/>
        <w:lang w:val="ky-KG"/>
      </w:rPr>
      <w:t>2</w:t>
    </w:r>
    <w:r>
      <w:rPr>
        <w:rFonts w:ascii="Times New Roman" w:hAnsi="Times New Roman"/>
        <w:sz w:val="20"/>
      </w:rPr>
      <w:t>-ж. «______»______________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2F61" w14:textId="77777777" w:rsidR="001D4C14" w:rsidRDefault="001D4C14" w:rsidP="00C55641">
      <w:pPr>
        <w:spacing w:after="0" w:line="240" w:lineRule="auto"/>
      </w:pPr>
      <w:r>
        <w:separator/>
      </w:r>
    </w:p>
  </w:footnote>
  <w:footnote w:type="continuationSeparator" w:id="0">
    <w:p w14:paraId="5F637E41" w14:textId="77777777" w:rsidR="001D4C14" w:rsidRDefault="001D4C14" w:rsidP="00C556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563F1"/>
    <w:multiLevelType w:val="hybridMultilevel"/>
    <w:tmpl w:val="C0DAFC16"/>
    <w:lvl w:ilvl="0" w:tplc="53728C88">
      <w:start w:val="1"/>
      <w:numFmt w:val="decimal"/>
      <w:lvlText w:val="%1."/>
      <w:lvlJc w:val="left"/>
      <w:pPr>
        <w:ind w:left="927" w:hanging="360"/>
      </w:pPr>
      <w:rPr>
        <w:rFonts w:eastAsia="Calibri"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6945A3"/>
    <w:multiLevelType w:val="hybridMultilevel"/>
    <w:tmpl w:val="AEF8F45A"/>
    <w:lvl w:ilvl="0" w:tplc="AA1436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0762E58"/>
    <w:multiLevelType w:val="hybridMultilevel"/>
    <w:tmpl w:val="4C6EA814"/>
    <w:lvl w:ilvl="0" w:tplc="9CFE38DA">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3111A2"/>
    <w:multiLevelType w:val="hybridMultilevel"/>
    <w:tmpl w:val="1ECE2034"/>
    <w:lvl w:ilvl="0" w:tplc="DB70130C">
      <w:start w:val="1"/>
      <w:numFmt w:val="decimal"/>
      <w:lvlText w:val="%1."/>
      <w:lvlJc w:val="left"/>
      <w:pPr>
        <w:ind w:left="1137" w:hanging="57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8692611"/>
    <w:multiLevelType w:val="hybridMultilevel"/>
    <w:tmpl w:val="BEA44542"/>
    <w:lvl w:ilvl="0" w:tplc="467447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D1576A"/>
    <w:multiLevelType w:val="hybridMultilevel"/>
    <w:tmpl w:val="ECCE1EDC"/>
    <w:lvl w:ilvl="0" w:tplc="ABD829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F0D04EB"/>
    <w:multiLevelType w:val="hybridMultilevel"/>
    <w:tmpl w:val="20548F50"/>
    <w:lvl w:ilvl="0" w:tplc="9D1A9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2D06AFD"/>
    <w:multiLevelType w:val="hybridMultilevel"/>
    <w:tmpl w:val="01AEEAD4"/>
    <w:lvl w:ilvl="0" w:tplc="0AACD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80C354A"/>
    <w:multiLevelType w:val="hybridMultilevel"/>
    <w:tmpl w:val="C79C5D2C"/>
    <w:lvl w:ilvl="0" w:tplc="1A0A6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9F4B80"/>
    <w:multiLevelType w:val="hybridMultilevel"/>
    <w:tmpl w:val="7E9470B6"/>
    <w:lvl w:ilvl="0" w:tplc="E6025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C916169"/>
    <w:multiLevelType w:val="hybridMultilevel"/>
    <w:tmpl w:val="44225CAA"/>
    <w:lvl w:ilvl="0" w:tplc="69460C94">
      <w:start w:val="1"/>
      <w:numFmt w:val="decimal"/>
      <w:lvlText w:val="%1)"/>
      <w:lvlJc w:val="left"/>
      <w:pPr>
        <w:ind w:left="3905" w:hanging="360"/>
      </w:pPr>
      <w:rPr>
        <w:rFonts w:ascii="Times New Roman" w:eastAsia="Calibri" w:hAnsi="Times New Roman" w:cs="Times New Roman"/>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5D955F00"/>
    <w:multiLevelType w:val="hybridMultilevel"/>
    <w:tmpl w:val="8ABE00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36565B9"/>
    <w:multiLevelType w:val="hybridMultilevel"/>
    <w:tmpl w:val="18AAB6C2"/>
    <w:lvl w:ilvl="0" w:tplc="7E36532C">
      <w:start w:val="1"/>
      <w:numFmt w:val="decimal"/>
      <w:lvlText w:val="%1."/>
      <w:lvlJc w:val="left"/>
      <w:pPr>
        <w:ind w:left="1527" w:hanging="960"/>
      </w:pPr>
      <w:rPr>
        <w:rFonts w:hint="default"/>
      </w:rPr>
    </w:lvl>
    <w:lvl w:ilvl="1" w:tplc="04400019" w:tentative="1">
      <w:start w:val="1"/>
      <w:numFmt w:val="lowerLetter"/>
      <w:lvlText w:val="%2."/>
      <w:lvlJc w:val="left"/>
      <w:pPr>
        <w:ind w:left="1647" w:hanging="360"/>
      </w:pPr>
    </w:lvl>
    <w:lvl w:ilvl="2" w:tplc="0440001B" w:tentative="1">
      <w:start w:val="1"/>
      <w:numFmt w:val="lowerRoman"/>
      <w:lvlText w:val="%3."/>
      <w:lvlJc w:val="right"/>
      <w:pPr>
        <w:ind w:left="2367" w:hanging="180"/>
      </w:pPr>
    </w:lvl>
    <w:lvl w:ilvl="3" w:tplc="0440000F" w:tentative="1">
      <w:start w:val="1"/>
      <w:numFmt w:val="decimal"/>
      <w:lvlText w:val="%4."/>
      <w:lvlJc w:val="left"/>
      <w:pPr>
        <w:ind w:left="3087" w:hanging="360"/>
      </w:pPr>
    </w:lvl>
    <w:lvl w:ilvl="4" w:tplc="04400019" w:tentative="1">
      <w:start w:val="1"/>
      <w:numFmt w:val="lowerLetter"/>
      <w:lvlText w:val="%5."/>
      <w:lvlJc w:val="left"/>
      <w:pPr>
        <w:ind w:left="3807" w:hanging="360"/>
      </w:pPr>
    </w:lvl>
    <w:lvl w:ilvl="5" w:tplc="0440001B" w:tentative="1">
      <w:start w:val="1"/>
      <w:numFmt w:val="lowerRoman"/>
      <w:lvlText w:val="%6."/>
      <w:lvlJc w:val="right"/>
      <w:pPr>
        <w:ind w:left="4527" w:hanging="180"/>
      </w:pPr>
    </w:lvl>
    <w:lvl w:ilvl="6" w:tplc="0440000F" w:tentative="1">
      <w:start w:val="1"/>
      <w:numFmt w:val="decimal"/>
      <w:lvlText w:val="%7."/>
      <w:lvlJc w:val="left"/>
      <w:pPr>
        <w:ind w:left="5247" w:hanging="360"/>
      </w:pPr>
    </w:lvl>
    <w:lvl w:ilvl="7" w:tplc="04400019" w:tentative="1">
      <w:start w:val="1"/>
      <w:numFmt w:val="lowerLetter"/>
      <w:lvlText w:val="%8."/>
      <w:lvlJc w:val="left"/>
      <w:pPr>
        <w:ind w:left="5967" w:hanging="360"/>
      </w:pPr>
    </w:lvl>
    <w:lvl w:ilvl="8" w:tplc="0440001B" w:tentative="1">
      <w:start w:val="1"/>
      <w:numFmt w:val="lowerRoman"/>
      <w:lvlText w:val="%9."/>
      <w:lvlJc w:val="right"/>
      <w:pPr>
        <w:ind w:left="6687" w:hanging="180"/>
      </w:pPr>
    </w:lvl>
  </w:abstractNum>
  <w:abstractNum w:abstractNumId="15" w15:restartNumberingAfterBreak="0">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6" w15:restartNumberingAfterBreak="0">
    <w:nsid w:val="715C3476"/>
    <w:multiLevelType w:val="hybridMultilevel"/>
    <w:tmpl w:val="8FFA10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8"/>
  </w:num>
  <w:num w:numId="4">
    <w:abstractNumId w:val="2"/>
  </w:num>
  <w:num w:numId="5">
    <w:abstractNumId w:val="12"/>
  </w:num>
  <w:num w:numId="6">
    <w:abstractNumId w:val="15"/>
  </w:num>
  <w:num w:numId="7">
    <w:abstractNumId w:val="6"/>
  </w:num>
  <w:num w:numId="8">
    <w:abstractNumId w:val="7"/>
  </w:num>
  <w:num w:numId="9">
    <w:abstractNumId w:val="13"/>
  </w:num>
  <w:num w:numId="10">
    <w:abstractNumId w:val="4"/>
  </w:num>
  <w:num w:numId="11">
    <w:abstractNumId w:val="10"/>
  </w:num>
  <w:num w:numId="12">
    <w:abstractNumId w:val="5"/>
  </w:num>
  <w:num w:numId="13">
    <w:abstractNumId w:val="3"/>
  </w:num>
  <w:num w:numId="14">
    <w:abstractNumId w:val="17"/>
  </w:num>
  <w:num w:numId="15">
    <w:abstractNumId w:val="9"/>
  </w:num>
  <w:num w:numId="16">
    <w:abstractNumId w:val="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DEF"/>
    <w:rsid w:val="000009BC"/>
    <w:rsid w:val="00000A09"/>
    <w:rsid w:val="00000A8D"/>
    <w:rsid w:val="000020E0"/>
    <w:rsid w:val="000029F8"/>
    <w:rsid w:val="00002C20"/>
    <w:rsid w:val="0000300F"/>
    <w:rsid w:val="00003341"/>
    <w:rsid w:val="00003ACF"/>
    <w:rsid w:val="00004940"/>
    <w:rsid w:val="000061B1"/>
    <w:rsid w:val="00007018"/>
    <w:rsid w:val="00007834"/>
    <w:rsid w:val="00010206"/>
    <w:rsid w:val="00011B7B"/>
    <w:rsid w:val="0001354A"/>
    <w:rsid w:val="00014570"/>
    <w:rsid w:val="00014C2E"/>
    <w:rsid w:val="00014C4D"/>
    <w:rsid w:val="00014D00"/>
    <w:rsid w:val="0001550E"/>
    <w:rsid w:val="00016057"/>
    <w:rsid w:val="00016751"/>
    <w:rsid w:val="00017524"/>
    <w:rsid w:val="0002177C"/>
    <w:rsid w:val="00022352"/>
    <w:rsid w:val="00025722"/>
    <w:rsid w:val="00025DF6"/>
    <w:rsid w:val="00026396"/>
    <w:rsid w:val="000302EF"/>
    <w:rsid w:val="00030A5B"/>
    <w:rsid w:val="000314B9"/>
    <w:rsid w:val="00031C66"/>
    <w:rsid w:val="00031FC7"/>
    <w:rsid w:val="00032883"/>
    <w:rsid w:val="0003354F"/>
    <w:rsid w:val="000338C8"/>
    <w:rsid w:val="00033CEF"/>
    <w:rsid w:val="000357E7"/>
    <w:rsid w:val="00036904"/>
    <w:rsid w:val="00036CFA"/>
    <w:rsid w:val="00037050"/>
    <w:rsid w:val="000373EF"/>
    <w:rsid w:val="000379B3"/>
    <w:rsid w:val="00044324"/>
    <w:rsid w:val="00044A4B"/>
    <w:rsid w:val="00044BCB"/>
    <w:rsid w:val="00045343"/>
    <w:rsid w:val="000459D9"/>
    <w:rsid w:val="000459F6"/>
    <w:rsid w:val="00046957"/>
    <w:rsid w:val="000469AA"/>
    <w:rsid w:val="0004726E"/>
    <w:rsid w:val="000476E5"/>
    <w:rsid w:val="00047775"/>
    <w:rsid w:val="000478AD"/>
    <w:rsid w:val="00050432"/>
    <w:rsid w:val="000509A8"/>
    <w:rsid w:val="00050B0A"/>
    <w:rsid w:val="000512CD"/>
    <w:rsid w:val="00051618"/>
    <w:rsid w:val="00051AEF"/>
    <w:rsid w:val="00051F6C"/>
    <w:rsid w:val="000527CF"/>
    <w:rsid w:val="00053ADE"/>
    <w:rsid w:val="00053B13"/>
    <w:rsid w:val="000545B1"/>
    <w:rsid w:val="00055205"/>
    <w:rsid w:val="0005648B"/>
    <w:rsid w:val="000567CF"/>
    <w:rsid w:val="00056D2F"/>
    <w:rsid w:val="00061718"/>
    <w:rsid w:val="0006183B"/>
    <w:rsid w:val="00064245"/>
    <w:rsid w:val="0006446A"/>
    <w:rsid w:val="00064F93"/>
    <w:rsid w:val="00065876"/>
    <w:rsid w:val="00066185"/>
    <w:rsid w:val="00066DFA"/>
    <w:rsid w:val="00066F3D"/>
    <w:rsid w:val="00067188"/>
    <w:rsid w:val="00071E2D"/>
    <w:rsid w:val="0007277C"/>
    <w:rsid w:val="00072E83"/>
    <w:rsid w:val="0007311B"/>
    <w:rsid w:val="0007352D"/>
    <w:rsid w:val="00073B90"/>
    <w:rsid w:val="000740B0"/>
    <w:rsid w:val="00075528"/>
    <w:rsid w:val="00076FBA"/>
    <w:rsid w:val="000770F2"/>
    <w:rsid w:val="00077306"/>
    <w:rsid w:val="00077CBE"/>
    <w:rsid w:val="00080D35"/>
    <w:rsid w:val="00082513"/>
    <w:rsid w:val="00082DEA"/>
    <w:rsid w:val="00082F6C"/>
    <w:rsid w:val="00082FDF"/>
    <w:rsid w:val="0008387F"/>
    <w:rsid w:val="000841AD"/>
    <w:rsid w:val="0008427D"/>
    <w:rsid w:val="00084A63"/>
    <w:rsid w:val="00085580"/>
    <w:rsid w:val="000855B7"/>
    <w:rsid w:val="00086F30"/>
    <w:rsid w:val="000877C2"/>
    <w:rsid w:val="00090E9C"/>
    <w:rsid w:val="00090ED2"/>
    <w:rsid w:val="00090FA8"/>
    <w:rsid w:val="00091523"/>
    <w:rsid w:val="00092896"/>
    <w:rsid w:val="00094232"/>
    <w:rsid w:val="00094371"/>
    <w:rsid w:val="00094923"/>
    <w:rsid w:val="00095353"/>
    <w:rsid w:val="00096CD6"/>
    <w:rsid w:val="000978C2"/>
    <w:rsid w:val="000A05AD"/>
    <w:rsid w:val="000A0C6B"/>
    <w:rsid w:val="000A0C7A"/>
    <w:rsid w:val="000A2762"/>
    <w:rsid w:val="000A78F8"/>
    <w:rsid w:val="000A7E17"/>
    <w:rsid w:val="000A7E5F"/>
    <w:rsid w:val="000A7E88"/>
    <w:rsid w:val="000B02CC"/>
    <w:rsid w:val="000B056C"/>
    <w:rsid w:val="000B11C2"/>
    <w:rsid w:val="000B2444"/>
    <w:rsid w:val="000B270D"/>
    <w:rsid w:val="000B3052"/>
    <w:rsid w:val="000B31AB"/>
    <w:rsid w:val="000B3345"/>
    <w:rsid w:val="000B37F7"/>
    <w:rsid w:val="000B386E"/>
    <w:rsid w:val="000B456D"/>
    <w:rsid w:val="000B4C7F"/>
    <w:rsid w:val="000B505E"/>
    <w:rsid w:val="000B6762"/>
    <w:rsid w:val="000B67FB"/>
    <w:rsid w:val="000B7BC2"/>
    <w:rsid w:val="000B7F55"/>
    <w:rsid w:val="000C0BB4"/>
    <w:rsid w:val="000C2263"/>
    <w:rsid w:val="000C2377"/>
    <w:rsid w:val="000C4AAF"/>
    <w:rsid w:val="000C4DAF"/>
    <w:rsid w:val="000C5DFA"/>
    <w:rsid w:val="000D1E35"/>
    <w:rsid w:val="000D2122"/>
    <w:rsid w:val="000D303D"/>
    <w:rsid w:val="000D478E"/>
    <w:rsid w:val="000D48E5"/>
    <w:rsid w:val="000D6756"/>
    <w:rsid w:val="000E0B29"/>
    <w:rsid w:val="000E11A1"/>
    <w:rsid w:val="000E1884"/>
    <w:rsid w:val="000E28B3"/>
    <w:rsid w:val="000E28CD"/>
    <w:rsid w:val="000E2B06"/>
    <w:rsid w:val="000E35F2"/>
    <w:rsid w:val="000E368E"/>
    <w:rsid w:val="000E3C44"/>
    <w:rsid w:val="000E4246"/>
    <w:rsid w:val="000F0FB6"/>
    <w:rsid w:val="000F1967"/>
    <w:rsid w:val="000F2A38"/>
    <w:rsid w:val="000F3C94"/>
    <w:rsid w:val="000F3D3D"/>
    <w:rsid w:val="000F52FD"/>
    <w:rsid w:val="000F56BE"/>
    <w:rsid w:val="000F5BC0"/>
    <w:rsid w:val="000F6096"/>
    <w:rsid w:val="000F6479"/>
    <w:rsid w:val="000F7326"/>
    <w:rsid w:val="000F7480"/>
    <w:rsid w:val="000F7F33"/>
    <w:rsid w:val="00100E80"/>
    <w:rsid w:val="00101878"/>
    <w:rsid w:val="001019DF"/>
    <w:rsid w:val="00101B38"/>
    <w:rsid w:val="001025FE"/>
    <w:rsid w:val="0010386E"/>
    <w:rsid w:val="001045A6"/>
    <w:rsid w:val="00104EB7"/>
    <w:rsid w:val="00105230"/>
    <w:rsid w:val="001059EB"/>
    <w:rsid w:val="0010773A"/>
    <w:rsid w:val="0011055B"/>
    <w:rsid w:val="00111821"/>
    <w:rsid w:val="001123BC"/>
    <w:rsid w:val="001124BF"/>
    <w:rsid w:val="001135A8"/>
    <w:rsid w:val="0011409F"/>
    <w:rsid w:val="00114DD9"/>
    <w:rsid w:val="001159AF"/>
    <w:rsid w:val="00115D6E"/>
    <w:rsid w:val="00116BC3"/>
    <w:rsid w:val="0011751C"/>
    <w:rsid w:val="00117675"/>
    <w:rsid w:val="00120B75"/>
    <w:rsid w:val="001220F0"/>
    <w:rsid w:val="00122BAC"/>
    <w:rsid w:val="00122C1B"/>
    <w:rsid w:val="00123676"/>
    <w:rsid w:val="00123BB8"/>
    <w:rsid w:val="0012466B"/>
    <w:rsid w:val="00125242"/>
    <w:rsid w:val="0012573A"/>
    <w:rsid w:val="001267DC"/>
    <w:rsid w:val="00126C33"/>
    <w:rsid w:val="0012782D"/>
    <w:rsid w:val="00127DD1"/>
    <w:rsid w:val="00127E85"/>
    <w:rsid w:val="00127FA6"/>
    <w:rsid w:val="00130BD0"/>
    <w:rsid w:val="00130C87"/>
    <w:rsid w:val="00130F17"/>
    <w:rsid w:val="0013148D"/>
    <w:rsid w:val="001318F3"/>
    <w:rsid w:val="00131909"/>
    <w:rsid w:val="001328F5"/>
    <w:rsid w:val="00132BCB"/>
    <w:rsid w:val="0013446C"/>
    <w:rsid w:val="00135AFA"/>
    <w:rsid w:val="0013685D"/>
    <w:rsid w:val="00137061"/>
    <w:rsid w:val="00140815"/>
    <w:rsid w:val="00140B21"/>
    <w:rsid w:val="00140EEF"/>
    <w:rsid w:val="001468AE"/>
    <w:rsid w:val="00146D4D"/>
    <w:rsid w:val="00146E62"/>
    <w:rsid w:val="001472C3"/>
    <w:rsid w:val="00147961"/>
    <w:rsid w:val="00150D55"/>
    <w:rsid w:val="0015335A"/>
    <w:rsid w:val="001546F5"/>
    <w:rsid w:val="001547AB"/>
    <w:rsid w:val="0015557C"/>
    <w:rsid w:val="0015626A"/>
    <w:rsid w:val="0015660D"/>
    <w:rsid w:val="00156902"/>
    <w:rsid w:val="00157372"/>
    <w:rsid w:val="001610A4"/>
    <w:rsid w:val="001612AE"/>
    <w:rsid w:val="00162129"/>
    <w:rsid w:val="00162F74"/>
    <w:rsid w:val="0016325C"/>
    <w:rsid w:val="00163D0B"/>
    <w:rsid w:val="001653B7"/>
    <w:rsid w:val="0016662E"/>
    <w:rsid w:val="00166DBC"/>
    <w:rsid w:val="00167170"/>
    <w:rsid w:val="00167F4A"/>
    <w:rsid w:val="00170553"/>
    <w:rsid w:val="00170CE8"/>
    <w:rsid w:val="00171B4F"/>
    <w:rsid w:val="0017260E"/>
    <w:rsid w:val="00172CAC"/>
    <w:rsid w:val="00172F75"/>
    <w:rsid w:val="001744A0"/>
    <w:rsid w:val="00174FF1"/>
    <w:rsid w:val="00175081"/>
    <w:rsid w:val="00175C60"/>
    <w:rsid w:val="001766A6"/>
    <w:rsid w:val="00177837"/>
    <w:rsid w:val="00181238"/>
    <w:rsid w:val="001817B5"/>
    <w:rsid w:val="00182926"/>
    <w:rsid w:val="00182DBF"/>
    <w:rsid w:val="001838DA"/>
    <w:rsid w:val="00186B3C"/>
    <w:rsid w:val="00187714"/>
    <w:rsid w:val="001911F0"/>
    <w:rsid w:val="00191447"/>
    <w:rsid w:val="001928FE"/>
    <w:rsid w:val="0019317E"/>
    <w:rsid w:val="001936A2"/>
    <w:rsid w:val="00194A10"/>
    <w:rsid w:val="00194BB2"/>
    <w:rsid w:val="00194EE1"/>
    <w:rsid w:val="001954C5"/>
    <w:rsid w:val="00196073"/>
    <w:rsid w:val="001974E3"/>
    <w:rsid w:val="00197E56"/>
    <w:rsid w:val="001A050A"/>
    <w:rsid w:val="001A0FE0"/>
    <w:rsid w:val="001A31DE"/>
    <w:rsid w:val="001A36FA"/>
    <w:rsid w:val="001A470B"/>
    <w:rsid w:val="001A47CF"/>
    <w:rsid w:val="001A6345"/>
    <w:rsid w:val="001A6D26"/>
    <w:rsid w:val="001A7509"/>
    <w:rsid w:val="001B0C35"/>
    <w:rsid w:val="001B1148"/>
    <w:rsid w:val="001B12FF"/>
    <w:rsid w:val="001B29C3"/>
    <w:rsid w:val="001B3D9C"/>
    <w:rsid w:val="001B5336"/>
    <w:rsid w:val="001B5BBF"/>
    <w:rsid w:val="001B5E6A"/>
    <w:rsid w:val="001B7358"/>
    <w:rsid w:val="001B755A"/>
    <w:rsid w:val="001B7972"/>
    <w:rsid w:val="001C005E"/>
    <w:rsid w:val="001C18BA"/>
    <w:rsid w:val="001C2840"/>
    <w:rsid w:val="001C526D"/>
    <w:rsid w:val="001C58C4"/>
    <w:rsid w:val="001C6D64"/>
    <w:rsid w:val="001C7430"/>
    <w:rsid w:val="001D087B"/>
    <w:rsid w:val="001D0A94"/>
    <w:rsid w:val="001D18D8"/>
    <w:rsid w:val="001D20E7"/>
    <w:rsid w:val="001D2133"/>
    <w:rsid w:val="001D2DD3"/>
    <w:rsid w:val="001D48DE"/>
    <w:rsid w:val="001D4C14"/>
    <w:rsid w:val="001D4C89"/>
    <w:rsid w:val="001D54F6"/>
    <w:rsid w:val="001D62D2"/>
    <w:rsid w:val="001D6F35"/>
    <w:rsid w:val="001D7417"/>
    <w:rsid w:val="001D7680"/>
    <w:rsid w:val="001D7845"/>
    <w:rsid w:val="001E0AEC"/>
    <w:rsid w:val="001E119D"/>
    <w:rsid w:val="001E1F6F"/>
    <w:rsid w:val="001E3A3A"/>
    <w:rsid w:val="001E4052"/>
    <w:rsid w:val="001E42A7"/>
    <w:rsid w:val="001E490B"/>
    <w:rsid w:val="001E6B64"/>
    <w:rsid w:val="001E6D29"/>
    <w:rsid w:val="001E709A"/>
    <w:rsid w:val="001E7B1C"/>
    <w:rsid w:val="001F0A86"/>
    <w:rsid w:val="001F0B74"/>
    <w:rsid w:val="001F0D3B"/>
    <w:rsid w:val="001F22EC"/>
    <w:rsid w:val="001F231D"/>
    <w:rsid w:val="001F25C8"/>
    <w:rsid w:val="001F2B4D"/>
    <w:rsid w:val="001F41B5"/>
    <w:rsid w:val="001F4F09"/>
    <w:rsid w:val="001F4F37"/>
    <w:rsid w:val="001F534B"/>
    <w:rsid w:val="001F5732"/>
    <w:rsid w:val="001F578F"/>
    <w:rsid w:val="001F57F6"/>
    <w:rsid w:val="001F66A1"/>
    <w:rsid w:val="001F6A92"/>
    <w:rsid w:val="001F6C9F"/>
    <w:rsid w:val="001F725B"/>
    <w:rsid w:val="00200B6E"/>
    <w:rsid w:val="00200F30"/>
    <w:rsid w:val="00201913"/>
    <w:rsid w:val="00201F1A"/>
    <w:rsid w:val="00202507"/>
    <w:rsid w:val="00203329"/>
    <w:rsid w:val="00204E74"/>
    <w:rsid w:val="00205FB8"/>
    <w:rsid w:val="00206F69"/>
    <w:rsid w:val="00207EF8"/>
    <w:rsid w:val="002113A3"/>
    <w:rsid w:val="002123B3"/>
    <w:rsid w:val="0021381D"/>
    <w:rsid w:val="00213A1E"/>
    <w:rsid w:val="002145DD"/>
    <w:rsid w:val="00214BEC"/>
    <w:rsid w:val="00216070"/>
    <w:rsid w:val="002161C8"/>
    <w:rsid w:val="002163D3"/>
    <w:rsid w:val="002177E2"/>
    <w:rsid w:val="002204AA"/>
    <w:rsid w:val="00223EAF"/>
    <w:rsid w:val="00225778"/>
    <w:rsid w:val="00225AFE"/>
    <w:rsid w:val="00226508"/>
    <w:rsid w:val="00226CA9"/>
    <w:rsid w:val="00227693"/>
    <w:rsid w:val="00230A8D"/>
    <w:rsid w:val="00231CD2"/>
    <w:rsid w:val="00231D35"/>
    <w:rsid w:val="00232B58"/>
    <w:rsid w:val="00232D7E"/>
    <w:rsid w:val="0023364E"/>
    <w:rsid w:val="002353DD"/>
    <w:rsid w:val="0023574A"/>
    <w:rsid w:val="0023639F"/>
    <w:rsid w:val="002379E8"/>
    <w:rsid w:val="002401D3"/>
    <w:rsid w:val="00240757"/>
    <w:rsid w:val="00241B16"/>
    <w:rsid w:val="0024364A"/>
    <w:rsid w:val="00243A61"/>
    <w:rsid w:val="00244A8D"/>
    <w:rsid w:val="00245090"/>
    <w:rsid w:val="0024548E"/>
    <w:rsid w:val="00245817"/>
    <w:rsid w:val="00245A2A"/>
    <w:rsid w:val="00245C62"/>
    <w:rsid w:val="00245DC8"/>
    <w:rsid w:val="002461D1"/>
    <w:rsid w:val="00246FCB"/>
    <w:rsid w:val="00247D10"/>
    <w:rsid w:val="00247E92"/>
    <w:rsid w:val="002500E5"/>
    <w:rsid w:val="0025125E"/>
    <w:rsid w:val="0025154F"/>
    <w:rsid w:val="002515DC"/>
    <w:rsid w:val="00251FAD"/>
    <w:rsid w:val="002530A7"/>
    <w:rsid w:val="00253C96"/>
    <w:rsid w:val="00253D6A"/>
    <w:rsid w:val="0025443E"/>
    <w:rsid w:val="002555B3"/>
    <w:rsid w:val="00255A40"/>
    <w:rsid w:val="00255B5E"/>
    <w:rsid w:val="002569AC"/>
    <w:rsid w:val="00262458"/>
    <w:rsid w:val="0026330A"/>
    <w:rsid w:val="0026534B"/>
    <w:rsid w:val="002655B4"/>
    <w:rsid w:val="00265F2D"/>
    <w:rsid w:val="00266748"/>
    <w:rsid w:val="002673E5"/>
    <w:rsid w:val="00270BD3"/>
    <w:rsid w:val="00271682"/>
    <w:rsid w:val="00271771"/>
    <w:rsid w:val="00271E28"/>
    <w:rsid w:val="002732E2"/>
    <w:rsid w:val="00273490"/>
    <w:rsid w:val="002745BD"/>
    <w:rsid w:val="002769FD"/>
    <w:rsid w:val="0028100F"/>
    <w:rsid w:val="00281E62"/>
    <w:rsid w:val="002829B8"/>
    <w:rsid w:val="00283504"/>
    <w:rsid w:val="0028454A"/>
    <w:rsid w:val="00285180"/>
    <w:rsid w:val="00285588"/>
    <w:rsid w:val="00287A66"/>
    <w:rsid w:val="002901B0"/>
    <w:rsid w:val="002905B9"/>
    <w:rsid w:val="00290D1D"/>
    <w:rsid w:val="002920CD"/>
    <w:rsid w:val="00292328"/>
    <w:rsid w:val="00292F93"/>
    <w:rsid w:val="00294095"/>
    <w:rsid w:val="002943FB"/>
    <w:rsid w:val="00294627"/>
    <w:rsid w:val="002951C6"/>
    <w:rsid w:val="00295A9D"/>
    <w:rsid w:val="002960A7"/>
    <w:rsid w:val="002966D2"/>
    <w:rsid w:val="002A0671"/>
    <w:rsid w:val="002A185A"/>
    <w:rsid w:val="002A2A5E"/>
    <w:rsid w:val="002A3E48"/>
    <w:rsid w:val="002A596B"/>
    <w:rsid w:val="002A5E43"/>
    <w:rsid w:val="002A5FF2"/>
    <w:rsid w:val="002B0709"/>
    <w:rsid w:val="002B0D6D"/>
    <w:rsid w:val="002B2542"/>
    <w:rsid w:val="002B2F3B"/>
    <w:rsid w:val="002B31F1"/>
    <w:rsid w:val="002B5934"/>
    <w:rsid w:val="002B7601"/>
    <w:rsid w:val="002B76D8"/>
    <w:rsid w:val="002C03D9"/>
    <w:rsid w:val="002C0B81"/>
    <w:rsid w:val="002C1B7B"/>
    <w:rsid w:val="002C27AD"/>
    <w:rsid w:val="002C4DC1"/>
    <w:rsid w:val="002C5B77"/>
    <w:rsid w:val="002C62CF"/>
    <w:rsid w:val="002C6998"/>
    <w:rsid w:val="002C69EA"/>
    <w:rsid w:val="002C7387"/>
    <w:rsid w:val="002C7624"/>
    <w:rsid w:val="002C7625"/>
    <w:rsid w:val="002D03FA"/>
    <w:rsid w:val="002D0678"/>
    <w:rsid w:val="002D0C71"/>
    <w:rsid w:val="002D0D61"/>
    <w:rsid w:val="002D36DD"/>
    <w:rsid w:val="002D3730"/>
    <w:rsid w:val="002D5279"/>
    <w:rsid w:val="002D5D0B"/>
    <w:rsid w:val="002D6E41"/>
    <w:rsid w:val="002D740B"/>
    <w:rsid w:val="002D7CDF"/>
    <w:rsid w:val="002E0225"/>
    <w:rsid w:val="002E123C"/>
    <w:rsid w:val="002E1A20"/>
    <w:rsid w:val="002E1FFA"/>
    <w:rsid w:val="002E2331"/>
    <w:rsid w:val="002E2693"/>
    <w:rsid w:val="002E2BF9"/>
    <w:rsid w:val="002E2D02"/>
    <w:rsid w:val="002E2E1F"/>
    <w:rsid w:val="002E3032"/>
    <w:rsid w:val="002E38BC"/>
    <w:rsid w:val="002E3976"/>
    <w:rsid w:val="002E3CAE"/>
    <w:rsid w:val="002E3DE8"/>
    <w:rsid w:val="002E40CC"/>
    <w:rsid w:val="002E4224"/>
    <w:rsid w:val="002E504F"/>
    <w:rsid w:val="002E55A2"/>
    <w:rsid w:val="002E6553"/>
    <w:rsid w:val="002E744B"/>
    <w:rsid w:val="002E7BAA"/>
    <w:rsid w:val="002F0275"/>
    <w:rsid w:val="002F1404"/>
    <w:rsid w:val="002F335A"/>
    <w:rsid w:val="002F3E7A"/>
    <w:rsid w:val="002F4AEE"/>
    <w:rsid w:val="002F664D"/>
    <w:rsid w:val="002F6CF5"/>
    <w:rsid w:val="00300995"/>
    <w:rsid w:val="0030262D"/>
    <w:rsid w:val="003040F9"/>
    <w:rsid w:val="003042E9"/>
    <w:rsid w:val="003047B1"/>
    <w:rsid w:val="00304832"/>
    <w:rsid w:val="00304E2E"/>
    <w:rsid w:val="0030534F"/>
    <w:rsid w:val="00305E67"/>
    <w:rsid w:val="00305E74"/>
    <w:rsid w:val="003061E2"/>
    <w:rsid w:val="003112D7"/>
    <w:rsid w:val="00311D3F"/>
    <w:rsid w:val="0031380C"/>
    <w:rsid w:val="00313A6A"/>
    <w:rsid w:val="00313BC6"/>
    <w:rsid w:val="0031557A"/>
    <w:rsid w:val="00320771"/>
    <w:rsid w:val="003213D3"/>
    <w:rsid w:val="003239A9"/>
    <w:rsid w:val="0032405C"/>
    <w:rsid w:val="003263A7"/>
    <w:rsid w:val="003271C0"/>
    <w:rsid w:val="00327C17"/>
    <w:rsid w:val="00330630"/>
    <w:rsid w:val="003337CA"/>
    <w:rsid w:val="00335019"/>
    <w:rsid w:val="003378B3"/>
    <w:rsid w:val="0034054F"/>
    <w:rsid w:val="00340CB4"/>
    <w:rsid w:val="00341365"/>
    <w:rsid w:val="00344166"/>
    <w:rsid w:val="00344D1B"/>
    <w:rsid w:val="003463B6"/>
    <w:rsid w:val="0034651C"/>
    <w:rsid w:val="0034704A"/>
    <w:rsid w:val="00351181"/>
    <w:rsid w:val="00351625"/>
    <w:rsid w:val="003517A1"/>
    <w:rsid w:val="003527C4"/>
    <w:rsid w:val="00353096"/>
    <w:rsid w:val="003530A4"/>
    <w:rsid w:val="00353527"/>
    <w:rsid w:val="00353C36"/>
    <w:rsid w:val="00355701"/>
    <w:rsid w:val="0035578F"/>
    <w:rsid w:val="00355A22"/>
    <w:rsid w:val="00356685"/>
    <w:rsid w:val="00357047"/>
    <w:rsid w:val="00357AB7"/>
    <w:rsid w:val="003600B6"/>
    <w:rsid w:val="003602B2"/>
    <w:rsid w:val="003616B8"/>
    <w:rsid w:val="00361BA0"/>
    <w:rsid w:val="00362DF7"/>
    <w:rsid w:val="00364F9D"/>
    <w:rsid w:val="00366233"/>
    <w:rsid w:val="003674AD"/>
    <w:rsid w:val="00371C61"/>
    <w:rsid w:val="00371DE5"/>
    <w:rsid w:val="003720E7"/>
    <w:rsid w:val="003730C8"/>
    <w:rsid w:val="003730DA"/>
    <w:rsid w:val="00373CB6"/>
    <w:rsid w:val="00374E55"/>
    <w:rsid w:val="00377E06"/>
    <w:rsid w:val="0038065D"/>
    <w:rsid w:val="0038077C"/>
    <w:rsid w:val="00380AC7"/>
    <w:rsid w:val="003816B3"/>
    <w:rsid w:val="0038188A"/>
    <w:rsid w:val="003863D6"/>
    <w:rsid w:val="003871C7"/>
    <w:rsid w:val="003874E2"/>
    <w:rsid w:val="00387573"/>
    <w:rsid w:val="00387A32"/>
    <w:rsid w:val="00387AEA"/>
    <w:rsid w:val="00391E49"/>
    <w:rsid w:val="003941C4"/>
    <w:rsid w:val="00396ACA"/>
    <w:rsid w:val="00396B69"/>
    <w:rsid w:val="003A0670"/>
    <w:rsid w:val="003A0D90"/>
    <w:rsid w:val="003A1A36"/>
    <w:rsid w:val="003A204D"/>
    <w:rsid w:val="003A22FE"/>
    <w:rsid w:val="003A231A"/>
    <w:rsid w:val="003A33E9"/>
    <w:rsid w:val="003A5849"/>
    <w:rsid w:val="003A6D5B"/>
    <w:rsid w:val="003A6DCD"/>
    <w:rsid w:val="003A7029"/>
    <w:rsid w:val="003A70D7"/>
    <w:rsid w:val="003A763C"/>
    <w:rsid w:val="003B02F4"/>
    <w:rsid w:val="003B0C34"/>
    <w:rsid w:val="003B1006"/>
    <w:rsid w:val="003B23AA"/>
    <w:rsid w:val="003B28A8"/>
    <w:rsid w:val="003B5DF5"/>
    <w:rsid w:val="003C096C"/>
    <w:rsid w:val="003C0E53"/>
    <w:rsid w:val="003C1195"/>
    <w:rsid w:val="003C146A"/>
    <w:rsid w:val="003C168F"/>
    <w:rsid w:val="003C1F41"/>
    <w:rsid w:val="003C23AB"/>
    <w:rsid w:val="003C2B97"/>
    <w:rsid w:val="003C3027"/>
    <w:rsid w:val="003C357C"/>
    <w:rsid w:val="003C452D"/>
    <w:rsid w:val="003C5061"/>
    <w:rsid w:val="003C643B"/>
    <w:rsid w:val="003C681B"/>
    <w:rsid w:val="003C7666"/>
    <w:rsid w:val="003C7867"/>
    <w:rsid w:val="003D0367"/>
    <w:rsid w:val="003D04FF"/>
    <w:rsid w:val="003D05EE"/>
    <w:rsid w:val="003D0A54"/>
    <w:rsid w:val="003D0EE7"/>
    <w:rsid w:val="003D27CC"/>
    <w:rsid w:val="003D30DA"/>
    <w:rsid w:val="003D3686"/>
    <w:rsid w:val="003D3EEF"/>
    <w:rsid w:val="003D45D0"/>
    <w:rsid w:val="003D45DF"/>
    <w:rsid w:val="003D4D61"/>
    <w:rsid w:val="003D4ED4"/>
    <w:rsid w:val="003D4F1B"/>
    <w:rsid w:val="003D5062"/>
    <w:rsid w:val="003D5AB7"/>
    <w:rsid w:val="003D7712"/>
    <w:rsid w:val="003E01A6"/>
    <w:rsid w:val="003E0435"/>
    <w:rsid w:val="003E07BD"/>
    <w:rsid w:val="003E38AD"/>
    <w:rsid w:val="003E412C"/>
    <w:rsid w:val="003E4BF8"/>
    <w:rsid w:val="003E4DE6"/>
    <w:rsid w:val="003E4E84"/>
    <w:rsid w:val="003E507B"/>
    <w:rsid w:val="003E6E0F"/>
    <w:rsid w:val="003E7716"/>
    <w:rsid w:val="003F0FF9"/>
    <w:rsid w:val="003F16FE"/>
    <w:rsid w:val="003F1BAB"/>
    <w:rsid w:val="003F2C03"/>
    <w:rsid w:val="003F323B"/>
    <w:rsid w:val="003F3756"/>
    <w:rsid w:val="003F3FF7"/>
    <w:rsid w:val="003F4740"/>
    <w:rsid w:val="003F5E82"/>
    <w:rsid w:val="003F61D2"/>
    <w:rsid w:val="0040099A"/>
    <w:rsid w:val="0040206D"/>
    <w:rsid w:val="00402D3F"/>
    <w:rsid w:val="00402F93"/>
    <w:rsid w:val="00403084"/>
    <w:rsid w:val="0040353B"/>
    <w:rsid w:val="00403D1E"/>
    <w:rsid w:val="00404BA9"/>
    <w:rsid w:val="00404CA1"/>
    <w:rsid w:val="00406A54"/>
    <w:rsid w:val="00407808"/>
    <w:rsid w:val="00410709"/>
    <w:rsid w:val="004108D6"/>
    <w:rsid w:val="00410E5B"/>
    <w:rsid w:val="004115E6"/>
    <w:rsid w:val="00413334"/>
    <w:rsid w:val="004145D7"/>
    <w:rsid w:val="00414F68"/>
    <w:rsid w:val="004157E5"/>
    <w:rsid w:val="00416C5D"/>
    <w:rsid w:val="004172C7"/>
    <w:rsid w:val="0041749F"/>
    <w:rsid w:val="00417AB5"/>
    <w:rsid w:val="00417F60"/>
    <w:rsid w:val="00420BC9"/>
    <w:rsid w:val="00423257"/>
    <w:rsid w:val="00423E8B"/>
    <w:rsid w:val="00424D45"/>
    <w:rsid w:val="00424F48"/>
    <w:rsid w:val="004251B3"/>
    <w:rsid w:val="004258B3"/>
    <w:rsid w:val="004260A6"/>
    <w:rsid w:val="0042630C"/>
    <w:rsid w:val="0042637B"/>
    <w:rsid w:val="00427F9C"/>
    <w:rsid w:val="00430686"/>
    <w:rsid w:val="00430768"/>
    <w:rsid w:val="004310BA"/>
    <w:rsid w:val="004323AA"/>
    <w:rsid w:val="00434373"/>
    <w:rsid w:val="00434759"/>
    <w:rsid w:val="00434AC4"/>
    <w:rsid w:val="0043582B"/>
    <w:rsid w:val="0043637E"/>
    <w:rsid w:val="0043638A"/>
    <w:rsid w:val="00436D0E"/>
    <w:rsid w:val="00437BE5"/>
    <w:rsid w:val="004405F1"/>
    <w:rsid w:val="0044147B"/>
    <w:rsid w:val="00441726"/>
    <w:rsid w:val="00441A20"/>
    <w:rsid w:val="00441D94"/>
    <w:rsid w:val="00442B6D"/>
    <w:rsid w:val="00442B81"/>
    <w:rsid w:val="00442EB9"/>
    <w:rsid w:val="004459AE"/>
    <w:rsid w:val="00446B3D"/>
    <w:rsid w:val="00446D6E"/>
    <w:rsid w:val="00447E83"/>
    <w:rsid w:val="00450896"/>
    <w:rsid w:val="00451533"/>
    <w:rsid w:val="00452468"/>
    <w:rsid w:val="004555CB"/>
    <w:rsid w:val="00461101"/>
    <w:rsid w:val="00462BC3"/>
    <w:rsid w:val="00462E37"/>
    <w:rsid w:val="00467C0D"/>
    <w:rsid w:val="00470143"/>
    <w:rsid w:val="00470936"/>
    <w:rsid w:val="004728E7"/>
    <w:rsid w:val="00474D28"/>
    <w:rsid w:val="00475A0F"/>
    <w:rsid w:val="00475D4D"/>
    <w:rsid w:val="00476D30"/>
    <w:rsid w:val="00477823"/>
    <w:rsid w:val="00481753"/>
    <w:rsid w:val="004821F0"/>
    <w:rsid w:val="00485894"/>
    <w:rsid w:val="004858E4"/>
    <w:rsid w:val="00486832"/>
    <w:rsid w:val="004870F8"/>
    <w:rsid w:val="0048765B"/>
    <w:rsid w:val="004900D4"/>
    <w:rsid w:val="004910E7"/>
    <w:rsid w:val="00491ECC"/>
    <w:rsid w:val="00492196"/>
    <w:rsid w:val="004925A2"/>
    <w:rsid w:val="00492844"/>
    <w:rsid w:val="004930F2"/>
    <w:rsid w:val="00493A42"/>
    <w:rsid w:val="00495A8E"/>
    <w:rsid w:val="00496E4B"/>
    <w:rsid w:val="0049763E"/>
    <w:rsid w:val="004A00DD"/>
    <w:rsid w:val="004A0960"/>
    <w:rsid w:val="004A0A2F"/>
    <w:rsid w:val="004A163F"/>
    <w:rsid w:val="004A179C"/>
    <w:rsid w:val="004A1D7A"/>
    <w:rsid w:val="004A255A"/>
    <w:rsid w:val="004A29A8"/>
    <w:rsid w:val="004A2F75"/>
    <w:rsid w:val="004A401C"/>
    <w:rsid w:val="004A4A17"/>
    <w:rsid w:val="004A4B1A"/>
    <w:rsid w:val="004A6476"/>
    <w:rsid w:val="004B1173"/>
    <w:rsid w:val="004B1420"/>
    <w:rsid w:val="004B22DF"/>
    <w:rsid w:val="004B2E13"/>
    <w:rsid w:val="004B3841"/>
    <w:rsid w:val="004B3C56"/>
    <w:rsid w:val="004B43A3"/>
    <w:rsid w:val="004B5CC7"/>
    <w:rsid w:val="004B5DF8"/>
    <w:rsid w:val="004B6130"/>
    <w:rsid w:val="004B649B"/>
    <w:rsid w:val="004B7D1D"/>
    <w:rsid w:val="004C0554"/>
    <w:rsid w:val="004C1698"/>
    <w:rsid w:val="004C1F6D"/>
    <w:rsid w:val="004C23E2"/>
    <w:rsid w:val="004C371C"/>
    <w:rsid w:val="004C424B"/>
    <w:rsid w:val="004C445D"/>
    <w:rsid w:val="004C4E71"/>
    <w:rsid w:val="004C5F8D"/>
    <w:rsid w:val="004C62C1"/>
    <w:rsid w:val="004C7463"/>
    <w:rsid w:val="004D1BDE"/>
    <w:rsid w:val="004D21E3"/>
    <w:rsid w:val="004D2625"/>
    <w:rsid w:val="004D5148"/>
    <w:rsid w:val="004D54F0"/>
    <w:rsid w:val="004D5D53"/>
    <w:rsid w:val="004D6522"/>
    <w:rsid w:val="004D7359"/>
    <w:rsid w:val="004D7565"/>
    <w:rsid w:val="004D7744"/>
    <w:rsid w:val="004E2765"/>
    <w:rsid w:val="004E27DB"/>
    <w:rsid w:val="004E39EC"/>
    <w:rsid w:val="004E5350"/>
    <w:rsid w:val="004E699C"/>
    <w:rsid w:val="004F11CB"/>
    <w:rsid w:val="004F1660"/>
    <w:rsid w:val="004F1946"/>
    <w:rsid w:val="004F2B7E"/>
    <w:rsid w:val="004F2DED"/>
    <w:rsid w:val="004F3143"/>
    <w:rsid w:val="004F39CD"/>
    <w:rsid w:val="004F67F1"/>
    <w:rsid w:val="0050049E"/>
    <w:rsid w:val="005027E3"/>
    <w:rsid w:val="00502BF5"/>
    <w:rsid w:val="0050313A"/>
    <w:rsid w:val="005031DF"/>
    <w:rsid w:val="0050389E"/>
    <w:rsid w:val="00504498"/>
    <w:rsid w:val="005066DF"/>
    <w:rsid w:val="0051034D"/>
    <w:rsid w:val="00510699"/>
    <w:rsid w:val="00510E26"/>
    <w:rsid w:val="005116CA"/>
    <w:rsid w:val="00511FC0"/>
    <w:rsid w:val="005132CC"/>
    <w:rsid w:val="0051360F"/>
    <w:rsid w:val="00513DA3"/>
    <w:rsid w:val="00515504"/>
    <w:rsid w:val="00515622"/>
    <w:rsid w:val="005157E7"/>
    <w:rsid w:val="00515EA5"/>
    <w:rsid w:val="0051725D"/>
    <w:rsid w:val="005204E7"/>
    <w:rsid w:val="00520BD5"/>
    <w:rsid w:val="00522936"/>
    <w:rsid w:val="005232EC"/>
    <w:rsid w:val="00523560"/>
    <w:rsid w:val="005238E0"/>
    <w:rsid w:val="00523F23"/>
    <w:rsid w:val="005246AB"/>
    <w:rsid w:val="00524878"/>
    <w:rsid w:val="005248AC"/>
    <w:rsid w:val="00524EBC"/>
    <w:rsid w:val="005250B8"/>
    <w:rsid w:val="005255D3"/>
    <w:rsid w:val="00526903"/>
    <w:rsid w:val="00527BAF"/>
    <w:rsid w:val="0053246D"/>
    <w:rsid w:val="00532A94"/>
    <w:rsid w:val="0053415E"/>
    <w:rsid w:val="005344B9"/>
    <w:rsid w:val="00535CA1"/>
    <w:rsid w:val="005401FD"/>
    <w:rsid w:val="0054043D"/>
    <w:rsid w:val="00541261"/>
    <w:rsid w:val="0054134C"/>
    <w:rsid w:val="005448D2"/>
    <w:rsid w:val="005465A9"/>
    <w:rsid w:val="00546BA1"/>
    <w:rsid w:val="00550D37"/>
    <w:rsid w:val="005513C4"/>
    <w:rsid w:val="0055142F"/>
    <w:rsid w:val="005526CB"/>
    <w:rsid w:val="00552B8C"/>
    <w:rsid w:val="00553940"/>
    <w:rsid w:val="00554FC0"/>
    <w:rsid w:val="00562585"/>
    <w:rsid w:val="0056259A"/>
    <w:rsid w:val="00562F3B"/>
    <w:rsid w:val="005641CC"/>
    <w:rsid w:val="005664D1"/>
    <w:rsid w:val="00566FB8"/>
    <w:rsid w:val="00567E2A"/>
    <w:rsid w:val="005731FF"/>
    <w:rsid w:val="00573BDB"/>
    <w:rsid w:val="005743D9"/>
    <w:rsid w:val="0057468A"/>
    <w:rsid w:val="005763B4"/>
    <w:rsid w:val="0058083C"/>
    <w:rsid w:val="00581408"/>
    <w:rsid w:val="0058173F"/>
    <w:rsid w:val="00582A20"/>
    <w:rsid w:val="00582B72"/>
    <w:rsid w:val="00583614"/>
    <w:rsid w:val="00583A2E"/>
    <w:rsid w:val="0058502E"/>
    <w:rsid w:val="005868E5"/>
    <w:rsid w:val="00586A6C"/>
    <w:rsid w:val="005900C3"/>
    <w:rsid w:val="005901DC"/>
    <w:rsid w:val="005901EF"/>
    <w:rsid w:val="0059078F"/>
    <w:rsid w:val="00594921"/>
    <w:rsid w:val="00597A3E"/>
    <w:rsid w:val="005A4795"/>
    <w:rsid w:val="005A484C"/>
    <w:rsid w:val="005A5B55"/>
    <w:rsid w:val="005A7820"/>
    <w:rsid w:val="005A79E8"/>
    <w:rsid w:val="005B0B60"/>
    <w:rsid w:val="005B0E65"/>
    <w:rsid w:val="005B27CF"/>
    <w:rsid w:val="005B3498"/>
    <w:rsid w:val="005B40F5"/>
    <w:rsid w:val="005B4117"/>
    <w:rsid w:val="005B43B3"/>
    <w:rsid w:val="005B48DC"/>
    <w:rsid w:val="005B71C4"/>
    <w:rsid w:val="005B764F"/>
    <w:rsid w:val="005B792B"/>
    <w:rsid w:val="005C00CB"/>
    <w:rsid w:val="005C26EA"/>
    <w:rsid w:val="005C2ECB"/>
    <w:rsid w:val="005C40C3"/>
    <w:rsid w:val="005C46FA"/>
    <w:rsid w:val="005C50BE"/>
    <w:rsid w:val="005C64EF"/>
    <w:rsid w:val="005C7799"/>
    <w:rsid w:val="005C7882"/>
    <w:rsid w:val="005D25D2"/>
    <w:rsid w:val="005D32FE"/>
    <w:rsid w:val="005D35A7"/>
    <w:rsid w:val="005D365A"/>
    <w:rsid w:val="005D4634"/>
    <w:rsid w:val="005D4B71"/>
    <w:rsid w:val="005D540D"/>
    <w:rsid w:val="005D5546"/>
    <w:rsid w:val="005D6684"/>
    <w:rsid w:val="005D6EB1"/>
    <w:rsid w:val="005D7248"/>
    <w:rsid w:val="005D7968"/>
    <w:rsid w:val="005D7993"/>
    <w:rsid w:val="005D7F42"/>
    <w:rsid w:val="005E4AD9"/>
    <w:rsid w:val="005E6867"/>
    <w:rsid w:val="005F02D8"/>
    <w:rsid w:val="005F18AB"/>
    <w:rsid w:val="005F4987"/>
    <w:rsid w:val="005F6874"/>
    <w:rsid w:val="005F6C23"/>
    <w:rsid w:val="006001F7"/>
    <w:rsid w:val="0060105F"/>
    <w:rsid w:val="00602188"/>
    <w:rsid w:val="006034BF"/>
    <w:rsid w:val="00603B6D"/>
    <w:rsid w:val="00604BA7"/>
    <w:rsid w:val="00605534"/>
    <w:rsid w:val="006059EC"/>
    <w:rsid w:val="00605DFF"/>
    <w:rsid w:val="00606DB8"/>
    <w:rsid w:val="00610484"/>
    <w:rsid w:val="00612188"/>
    <w:rsid w:val="006128CD"/>
    <w:rsid w:val="00612B79"/>
    <w:rsid w:val="00613619"/>
    <w:rsid w:val="00614208"/>
    <w:rsid w:val="00615907"/>
    <w:rsid w:val="00615D3E"/>
    <w:rsid w:val="0061685B"/>
    <w:rsid w:val="00616ECF"/>
    <w:rsid w:val="00616F09"/>
    <w:rsid w:val="0061789E"/>
    <w:rsid w:val="006203EE"/>
    <w:rsid w:val="00620CD7"/>
    <w:rsid w:val="00620EDA"/>
    <w:rsid w:val="00621381"/>
    <w:rsid w:val="00621820"/>
    <w:rsid w:val="00621DE9"/>
    <w:rsid w:val="00622BC3"/>
    <w:rsid w:val="00622DF0"/>
    <w:rsid w:val="006233DA"/>
    <w:rsid w:val="006239B2"/>
    <w:rsid w:val="00623AAB"/>
    <w:rsid w:val="00623BCE"/>
    <w:rsid w:val="00623D8B"/>
    <w:rsid w:val="0062532A"/>
    <w:rsid w:val="00625639"/>
    <w:rsid w:val="00625FB7"/>
    <w:rsid w:val="00626C3E"/>
    <w:rsid w:val="006272B8"/>
    <w:rsid w:val="00627EB4"/>
    <w:rsid w:val="00627F04"/>
    <w:rsid w:val="00631005"/>
    <w:rsid w:val="0063112A"/>
    <w:rsid w:val="00631FC3"/>
    <w:rsid w:val="00634BBF"/>
    <w:rsid w:val="006355F6"/>
    <w:rsid w:val="00635EE0"/>
    <w:rsid w:val="006365E7"/>
    <w:rsid w:val="00636CF6"/>
    <w:rsid w:val="006377F9"/>
    <w:rsid w:val="00641B15"/>
    <w:rsid w:val="006422E3"/>
    <w:rsid w:val="006434FC"/>
    <w:rsid w:val="0064375E"/>
    <w:rsid w:val="0064640E"/>
    <w:rsid w:val="006464E1"/>
    <w:rsid w:val="006469CD"/>
    <w:rsid w:val="00647131"/>
    <w:rsid w:val="00647582"/>
    <w:rsid w:val="006513F3"/>
    <w:rsid w:val="00652E6A"/>
    <w:rsid w:val="00653A8E"/>
    <w:rsid w:val="00653E1C"/>
    <w:rsid w:val="00653F44"/>
    <w:rsid w:val="00655237"/>
    <w:rsid w:val="006552E5"/>
    <w:rsid w:val="00656A4D"/>
    <w:rsid w:val="00657F38"/>
    <w:rsid w:val="00660AF5"/>
    <w:rsid w:val="00661DC1"/>
    <w:rsid w:val="00662247"/>
    <w:rsid w:val="00662541"/>
    <w:rsid w:val="00662F73"/>
    <w:rsid w:val="00663241"/>
    <w:rsid w:val="00663672"/>
    <w:rsid w:val="006646F6"/>
    <w:rsid w:val="00664B9C"/>
    <w:rsid w:val="00664C1D"/>
    <w:rsid w:val="00665116"/>
    <w:rsid w:val="00665E21"/>
    <w:rsid w:val="00665E89"/>
    <w:rsid w:val="00665FC0"/>
    <w:rsid w:val="006667E2"/>
    <w:rsid w:val="00667442"/>
    <w:rsid w:val="0067105F"/>
    <w:rsid w:val="00671589"/>
    <w:rsid w:val="0067160B"/>
    <w:rsid w:val="006719E5"/>
    <w:rsid w:val="00671B83"/>
    <w:rsid w:val="00673068"/>
    <w:rsid w:val="00675095"/>
    <w:rsid w:val="006750BE"/>
    <w:rsid w:val="00675831"/>
    <w:rsid w:val="00675ACB"/>
    <w:rsid w:val="00675B9B"/>
    <w:rsid w:val="00675EEB"/>
    <w:rsid w:val="00681F12"/>
    <w:rsid w:val="00682185"/>
    <w:rsid w:val="00682643"/>
    <w:rsid w:val="00683275"/>
    <w:rsid w:val="0068360C"/>
    <w:rsid w:val="006842C2"/>
    <w:rsid w:val="006843BD"/>
    <w:rsid w:val="00686A30"/>
    <w:rsid w:val="0069072C"/>
    <w:rsid w:val="00690D13"/>
    <w:rsid w:val="006918D9"/>
    <w:rsid w:val="00691A4F"/>
    <w:rsid w:val="006929FA"/>
    <w:rsid w:val="00692BA5"/>
    <w:rsid w:val="0069339E"/>
    <w:rsid w:val="006942E6"/>
    <w:rsid w:val="0069620D"/>
    <w:rsid w:val="00697AC4"/>
    <w:rsid w:val="00697D4D"/>
    <w:rsid w:val="006A12C2"/>
    <w:rsid w:val="006A19B5"/>
    <w:rsid w:val="006A4944"/>
    <w:rsid w:val="006A4AB1"/>
    <w:rsid w:val="006A54DE"/>
    <w:rsid w:val="006A7B2B"/>
    <w:rsid w:val="006A7C14"/>
    <w:rsid w:val="006B0BBE"/>
    <w:rsid w:val="006B13FC"/>
    <w:rsid w:val="006B14A3"/>
    <w:rsid w:val="006B1CE3"/>
    <w:rsid w:val="006B2A4A"/>
    <w:rsid w:val="006B2C32"/>
    <w:rsid w:val="006B487E"/>
    <w:rsid w:val="006B513B"/>
    <w:rsid w:val="006B53D6"/>
    <w:rsid w:val="006B5882"/>
    <w:rsid w:val="006B676E"/>
    <w:rsid w:val="006B6B2E"/>
    <w:rsid w:val="006B6DE8"/>
    <w:rsid w:val="006B78DD"/>
    <w:rsid w:val="006C1215"/>
    <w:rsid w:val="006C3A2F"/>
    <w:rsid w:val="006C3AFE"/>
    <w:rsid w:val="006C4C7B"/>
    <w:rsid w:val="006C5E7B"/>
    <w:rsid w:val="006C5F9E"/>
    <w:rsid w:val="006C6852"/>
    <w:rsid w:val="006C72B1"/>
    <w:rsid w:val="006C7525"/>
    <w:rsid w:val="006C7674"/>
    <w:rsid w:val="006C7C82"/>
    <w:rsid w:val="006D015A"/>
    <w:rsid w:val="006D026A"/>
    <w:rsid w:val="006D0A7E"/>
    <w:rsid w:val="006D0AD5"/>
    <w:rsid w:val="006D14F7"/>
    <w:rsid w:val="006D20E9"/>
    <w:rsid w:val="006D292D"/>
    <w:rsid w:val="006D2A2C"/>
    <w:rsid w:val="006D351D"/>
    <w:rsid w:val="006D3D6D"/>
    <w:rsid w:val="006D4713"/>
    <w:rsid w:val="006D5372"/>
    <w:rsid w:val="006D5A0C"/>
    <w:rsid w:val="006D65B1"/>
    <w:rsid w:val="006D6864"/>
    <w:rsid w:val="006E0510"/>
    <w:rsid w:val="006E0BD8"/>
    <w:rsid w:val="006E14BD"/>
    <w:rsid w:val="006E1BEA"/>
    <w:rsid w:val="006E24A5"/>
    <w:rsid w:val="006E2A77"/>
    <w:rsid w:val="006E2D37"/>
    <w:rsid w:val="006E3229"/>
    <w:rsid w:val="006E3BAA"/>
    <w:rsid w:val="006E3CDD"/>
    <w:rsid w:val="006E4743"/>
    <w:rsid w:val="006E5C54"/>
    <w:rsid w:val="006E6695"/>
    <w:rsid w:val="006E7033"/>
    <w:rsid w:val="006F169C"/>
    <w:rsid w:val="006F1AB3"/>
    <w:rsid w:val="006F20A2"/>
    <w:rsid w:val="006F211E"/>
    <w:rsid w:val="006F2BA1"/>
    <w:rsid w:val="006F2E16"/>
    <w:rsid w:val="006F3DB2"/>
    <w:rsid w:val="006F4922"/>
    <w:rsid w:val="006F544E"/>
    <w:rsid w:val="006F5A7E"/>
    <w:rsid w:val="006F62EA"/>
    <w:rsid w:val="006F6ECC"/>
    <w:rsid w:val="006F72BF"/>
    <w:rsid w:val="0070258F"/>
    <w:rsid w:val="00702A36"/>
    <w:rsid w:val="00703C7A"/>
    <w:rsid w:val="00703E2D"/>
    <w:rsid w:val="00705829"/>
    <w:rsid w:val="00705DEF"/>
    <w:rsid w:val="0070697D"/>
    <w:rsid w:val="00706C39"/>
    <w:rsid w:val="00707799"/>
    <w:rsid w:val="007079BC"/>
    <w:rsid w:val="00710B6D"/>
    <w:rsid w:val="00710B71"/>
    <w:rsid w:val="00712278"/>
    <w:rsid w:val="0071265C"/>
    <w:rsid w:val="00713044"/>
    <w:rsid w:val="00714DDC"/>
    <w:rsid w:val="00715C37"/>
    <w:rsid w:val="00715DE5"/>
    <w:rsid w:val="007165EE"/>
    <w:rsid w:val="007167EC"/>
    <w:rsid w:val="00720CC5"/>
    <w:rsid w:val="00721209"/>
    <w:rsid w:val="00721BBC"/>
    <w:rsid w:val="00722BE5"/>
    <w:rsid w:val="00723AA7"/>
    <w:rsid w:val="0072672D"/>
    <w:rsid w:val="00727BFB"/>
    <w:rsid w:val="00727D01"/>
    <w:rsid w:val="00731239"/>
    <w:rsid w:val="007326E5"/>
    <w:rsid w:val="00732F4B"/>
    <w:rsid w:val="00733A6E"/>
    <w:rsid w:val="00733F32"/>
    <w:rsid w:val="0073404C"/>
    <w:rsid w:val="00734356"/>
    <w:rsid w:val="007357BA"/>
    <w:rsid w:val="00736869"/>
    <w:rsid w:val="0073705E"/>
    <w:rsid w:val="007370B1"/>
    <w:rsid w:val="00737ACE"/>
    <w:rsid w:val="00737AD7"/>
    <w:rsid w:val="00740A40"/>
    <w:rsid w:val="00741707"/>
    <w:rsid w:val="00741F94"/>
    <w:rsid w:val="0074329A"/>
    <w:rsid w:val="00743ECA"/>
    <w:rsid w:val="00744320"/>
    <w:rsid w:val="0074576E"/>
    <w:rsid w:val="007465F8"/>
    <w:rsid w:val="007504C6"/>
    <w:rsid w:val="00750FE5"/>
    <w:rsid w:val="00752CC5"/>
    <w:rsid w:val="0075326B"/>
    <w:rsid w:val="007543F9"/>
    <w:rsid w:val="00754F15"/>
    <w:rsid w:val="0075526D"/>
    <w:rsid w:val="00755A1F"/>
    <w:rsid w:val="00755E06"/>
    <w:rsid w:val="00757297"/>
    <w:rsid w:val="00757375"/>
    <w:rsid w:val="0075744D"/>
    <w:rsid w:val="00760E2A"/>
    <w:rsid w:val="00761A81"/>
    <w:rsid w:val="007625CB"/>
    <w:rsid w:val="007628A7"/>
    <w:rsid w:val="0076295E"/>
    <w:rsid w:val="0076464D"/>
    <w:rsid w:val="007651C4"/>
    <w:rsid w:val="00765B1F"/>
    <w:rsid w:val="00765DF9"/>
    <w:rsid w:val="00767053"/>
    <w:rsid w:val="00770657"/>
    <w:rsid w:val="00773078"/>
    <w:rsid w:val="00773773"/>
    <w:rsid w:val="00775BCD"/>
    <w:rsid w:val="00775CAB"/>
    <w:rsid w:val="00775D5A"/>
    <w:rsid w:val="00775F17"/>
    <w:rsid w:val="00775F78"/>
    <w:rsid w:val="007760F8"/>
    <w:rsid w:val="0077728A"/>
    <w:rsid w:val="00777B2B"/>
    <w:rsid w:val="007804BB"/>
    <w:rsid w:val="00780B6B"/>
    <w:rsid w:val="00781739"/>
    <w:rsid w:val="00781940"/>
    <w:rsid w:val="00782151"/>
    <w:rsid w:val="007827ED"/>
    <w:rsid w:val="00782BF8"/>
    <w:rsid w:val="00782CB7"/>
    <w:rsid w:val="0078353C"/>
    <w:rsid w:val="007836CA"/>
    <w:rsid w:val="00785259"/>
    <w:rsid w:val="0078598B"/>
    <w:rsid w:val="00785F7A"/>
    <w:rsid w:val="00786A61"/>
    <w:rsid w:val="00786CF6"/>
    <w:rsid w:val="007876F0"/>
    <w:rsid w:val="00787BE1"/>
    <w:rsid w:val="00791140"/>
    <w:rsid w:val="0079230A"/>
    <w:rsid w:val="0079236C"/>
    <w:rsid w:val="00792C51"/>
    <w:rsid w:val="007934A7"/>
    <w:rsid w:val="007934E9"/>
    <w:rsid w:val="007937A1"/>
    <w:rsid w:val="0079446E"/>
    <w:rsid w:val="00794C66"/>
    <w:rsid w:val="00796D12"/>
    <w:rsid w:val="0079775B"/>
    <w:rsid w:val="00797CF1"/>
    <w:rsid w:val="007A126E"/>
    <w:rsid w:val="007A14B4"/>
    <w:rsid w:val="007A168A"/>
    <w:rsid w:val="007A23B3"/>
    <w:rsid w:val="007A35A4"/>
    <w:rsid w:val="007A3BC8"/>
    <w:rsid w:val="007A3EC0"/>
    <w:rsid w:val="007A434A"/>
    <w:rsid w:val="007A484E"/>
    <w:rsid w:val="007A4E93"/>
    <w:rsid w:val="007A554A"/>
    <w:rsid w:val="007A584E"/>
    <w:rsid w:val="007A685C"/>
    <w:rsid w:val="007A70C3"/>
    <w:rsid w:val="007A7785"/>
    <w:rsid w:val="007B1704"/>
    <w:rsid w:val="007B196F"/>
    <w:rsid w:val="007B2213"/>
    <w:rsid w:val="007B2A51"/>
    <w:rsid w:val="007B3045"/>
    <w:rsid w:val="007B36C8"/>
    <w:rsid w:val="007B38FB"/>
    <w:rsid w:val="007B4D8F"/>
    <w:rsid w:val="007B4E3D"/>
    <w:rsid w:val="007B528B"/>
    <w:rsid w:val="007B5FFB"/>
    <w:rsid w:val="007B734C"/>
    <w:rsid w:val="007B7644"/>
    <w:rsid w:val="007B76C1"/>
    <w:rsid w:val="007C0193"/>
    <w:rsid w:val="007C257B"/>
    <w:rsid w:val="007C3CB4"/>
    <w:rsid w:val="007C4E1C"/>
    <w:rsid w:val="007C5035"/>
    <w:rsid w:val="007C6361"/>
    <w:rsid w:val="007C7883"/>
    <w:rsid w:val="007C7D04"/>
    <w:rsid w:val="007C7DDF"/>
    <w:rsid w:val="007D1F0E"/>
    <w:rsid w:val="007D3028"/>
    <w:rsid w:val="007D338F"/>
    <w:rsid w:val="007D41DA"/>
    <w:rsid w:val="007D52AF"/>
    <w:rsid w:val="007D55FC"/>
    <w:rsid w:val="007D5D7B"/>
    <w:rsid w:val="007D686E"/>
    <w:rsid w:val="007D7231"/>
    <w:rsid w:val="007D7365"/>
    <w:rsid w:val="007E016C"/>
    <w:rsid w:val="007E01AA"/>
    <w:rsid w:val="007E0758"/>
    <w:rsid w:val="007E0964"/>
    <w:rsid w:val="007E0E17"/>
    <w:rsid w:val="007E12C1"/>
    <w:rsid w:val="007E286B"/>
    <w:rsid w:val="007E4B1A"/>
    <w:rsid w:val="007E4D79"/>
    <w:rsid w:val="007E5B12"/>
    <w:rsid w:val="007E603A"/>
    <w:rsid w:val="007E618C"/>
    <w:rsid w:val="007E65A8"/>
    <w:rsid w:val="007E7D76"/>
    <w:rsid w:val="007F2CAA"/>
    <w:rsid w:val="007F36DE"/>
    <w:rsid w:val="007F4597"/>
    <w:rsid w:val="007F653E"/>
    <w:rsid w:val="007F67F8"/>
    <w:rsid w:val="007F6AFF"/>
    <w:rsid w:val="007F6D5E"/>
    <w:rsid w:val="0080197C"/>
    <w:rsid w:val="00802283"/>
    <w:rsid w:val="008026DF"/>
    <w:rsid w:val="008038A6"/>
    <w:rsid w:val="00804718"/>
    <w:rsid w:val="0080479E"/>
    <w:rsid w:val="00804994"/>
    <w:rsid w:val="00806253"/>
    <w:rsid w:val="00806FB4"/>
    <w:rsid w:val="008073D7"/>
    <w:rsid w:val="0081092C"/>
    <w:rsid w:val="00810A5E"/>
    <w:rsid w:val="008116A8"/>
    <w:rsid w:val="00811887"/>
    <w:rsid w:val="00813935"/>
    <w:rsid w:val="00821B34"/>
    <w:rsid w:val="0082263D"/>
    <w:rsid w:val="00822687"/>
    <w:rsid w:val="00822862"/>
    <w:rsid w:val="00823298"/>
    <w:rsid w:val="008233D9"/>
    <w:rsid w:val="00823EA5"/>
    <w:rsid w:val="0082564A"/>
    <w:rsid w:val="008262E7"/>
    <w:rsid w:val="008277CC"/>
    <w:rsid w:val="008311E2"/>
    <w:rsid w:val="00831689"/>
    <w:rsid w:val="00832B18"/>
    <w:rsid w:val="0083461D"/>
    <w:rsid w:val="008346DA"/>
    <w:rsid w:val="00835F3C"/>
    <w:rsid w:val="00836280"/>
    <w:rsid w:val="00836534"/>
    <w:rsid w:val="00836D35"/>
    <w:rsid w:val="00840EEC"/>
    <w:rsid w:val="0084214C"/>
    <w:rsid w:val="00842898"/>
    <w:rsid w:val="00843160"/>
    <w:rsid w:val="00844077"/>
    <w:rsid w:val="00844145"/>
    <w:rsid w:val="00844299"/>
    <w:rsid w:val="00844A2F"/>
    <w:rsid w:val="008456BF"/>
    <w:rsid w:val="00846E99"/>
    <w:rsid w:val="00847570"/>
    <w:rsid w:val="00847EDB"/>
    <w:rsid w:val="00850957"/>
    <w:rsid w:val="00851CBE"/>
    <w:rsid w:val="00854395"/>
    <w:rsid w:val="00854E37"/>
    <w:rsid w:val="00854E8A"/>
    <w:rsid w:val="00855278"/>
    <w:rsid w:val="008554EE"/>
    <w:rsid w:val="00855B48"/>
    <w:rsid w:val="008564E7"/>
    <w:rsid w:val="008573DA"/>
    <w:rsid w:val="00857455"/>
    <w:rsid w:val="008574C7"/>
    <w:rsid w:val="0086361D"/>
    <w:rsid w:val="0086418E"/>
    <w:rsid w:val="0086448B"/>
    <w:rsid w:val="008645E5"/>
    <w:rsid w:val="0086493D"/>
    <w:rsid w:val="00867852"/>
    <w:rsid w:val="00870C53"/>
    <w:rsid w:val="0087396F"/>
    <w:rsid w:val="00874A8B"/>
    <w:rsid w:val="00874C00"/>
    <w:rsid w:val="00874CBC"/>
    <w:rsid w:val="00876303"/>
    <w:rsid w:val="0087705C"/>
    <w:rsid w:val="00877D18"/>
    <w:rsid w:val="00880136"/>
    <w:rsid w:val="00883426"/>
    <w:rsid w:val="00884724"/>
    <w:rsid w:val="0088545F"/>
    <w:rsid w:val="00885879"/>
    <w:rsid w:val="00885CAE"/>
    <w:rsid w:val="008865B6"/>
    <w:rsid w:val="00886637"/>
    <w:rsid w:val="00886A72"/>
    <w:rsid w:val="00886E4C"/>
    <w:rsid w:val="0089123B"/>
    <w:rsid w:val="00892335"/>
    <w:rsid w:val="0089272B"/>
    <w:rsid w:val="0089308F"/>
    <w:rsid w:val="008939FE"/>
    <w:rsid w:val="00893A79"/>
    <w:rsid w:val="00893B91"/>
    <w:rsid w:val="00893E09"/>
    <w:rsid w:val="00894EE2"/>
    <w:rsid w:val="008955A6"/>
    <w:rsid w:val="00896282"/>
    <w:rsid w:val="00896C16"/>
    <w:rsid w:val="00897AB6"/>
    <w:rsid w:val="008A37CD"/>
    <w:rsid w:val="008A3C6F"/>
    <w:rsid w:val="008A3F38"/>
    <w:rsid w:val="008A700B"/>
    <w:rsid w:val="008A7548"/>
    <w:rsid w:val="008B076F"/>
    <w:rsid w:val="008B0B47"/>
    <w:rsid w:val="008B1930"/>
    <w:rsid w:val="008B1CFA"/>
    <w:rsid w:val="008B30C1"/>
    <w:rsid w:val="008B50EE"/>
    <w:rsid w:val="008B5712"/>
    <w:rsid w:val="008B57FB"/>
    <w:rsid w:val="008B6CC1"/>
    <w:rsid w:val="008B72B0"/>
    <w:rsid w:val="008C0106"/>
    <w:rsid w:val="008C03AB"/>
    <w:rsid w:val="008C166F"/>
    <w:rsid w:val="008C1B69"/>
    <w:rsid w:val="008C205F"/>
    <w:rsid w:val="008C39A5"/>
    <w:rsid w:val="008C4279"/>
    <w:rsid w:val="008C55C2"/>
    <w:rsid w:val="008C79CB"/>
    <w:rsid w:val="008D1F63"/>
    <w:rsid w:val="008D3D0D"/>
    <w:rsid w:val="008D529F"/>
    <w:rsid w:val="008D6058"/>
    <w:rsid w:val="008D7F78"/>
    <w:rsid w:val="008E2381"/>
    <w:rsid w:val="008E3E2C"/>
    <w:rsid w:val="008E5340"/>
    <w:rsid w:val="008E5BED"/>
    <w:rsid w:val="008E5DA6"/>
    <w:rsid w:val="008E63E6"/>
    <w:rsid w:val="008E6E6A"/>
    <w:rsid w:val="008E7AC9"/>
    <w:rsid w:val="008F06E2"/>
    <w:rsid w:val="008F081F"/>
    <w:rsid w:val="008F1664"/>
    <w:rsid w:val="008F21FD"/>
    <w:rsid w:val="008F24BA"/>
    <w:rsid w:val="008F257E"/>
    <w:rsid w:val="008F315D"/>
    <w:rsid w:val="008F3331"/>
    <w:rsid w:val="008F41FB"/>
    <w:rsid w:val="008F48FE"/>
    <w:rsid w:val="008F4CAD"/>
    <w:rsid w:val="008F5308"/>
    <w:rsid w:val="008F6289"/>
    <w:rsid w:val="008F69D4"/>
    <w:rsid w:val="008F7D0A"/>
    <w:rsid w:val="009024C2"/>
    <w:rsid w:val="00902517"/>
    <w:rsid w:val="009034C0"/>
    <w:rsid w:val="00903611"/>
    <w:rsid w:val="00903670"/>
    <w:rsid w:val="00904707"/>
    <w:rsid w:val="00904CDE"/>
    <w:rsid w:val="0090518B"/>
    <w:rsid w:val="00905264"/>
    <w:rsid w:val="00905FA7"/>
    <w:rsid w:val="00907EF2"/>
    <w:rsid w:val="0091039A"/>
    <w:rsid w:val="00910CF4"/>
    <w:rsid w:val="0091150A"/>
    <w:rsid w:val="00913080"/>
    <w:rsid w:val="0091552B"/>
    <w:rsid w:val="009167FD"/>
    <w:rsid w:val="00916887"/>
    <w:rsid w:val="00920295"/>
    <w:rsid w:val="00921413"/>
    <w:rsid w:val="009219F8"/>
    <w:rsid w:val="0092386C"/>
    <w:rsid w:val="00923941"/>
    <w:rsid w:val="00924BD6"/>
    <w:rsid w:val="00924E84"/>
    <w:rsid w:val="0092620E"/>
    <w:rsid w:val="00926528"/>
    <w:rsid w:val="009267DC"/>
    <w:rsid w:val="00927B4B"/>
    <w:rsid w:val="009308A2"/>
    <w:rsid w:val="00932787"/>
    <w:rsid w:val="009332CC"/>
    <w:rsid w:val="0093344D"/>
    <w:rsid w:val="00933FDD"/>
    <w:rsid w:val="00935203"/>
    <w:rsid w:val="0093570A"/>
    <w:rsid w:val="00935C97"/>
    <w:rsid w:val="0093668F"/>
    <w:rsid w:val="0094084E"/>
    <w:rsid w:val="009424EB"/>
    <w:rsid w:val="009432ED"/>
    <w:rsid w:val="009436B9"/>
    <w:rsid w:val="00945029"/>
    <w:rsid w:val="00945E19"/>
    <w:rsid w:val="00946399"/>
    <w:rsid w:val="0094683F"/>
    <w:rsid w:val="00946E40"/>
    <w:rsid w:val="00947178"/>
    <w:rsid w:val="00947745"/>
    <w:rsid w:val="00947AF5"/>
    <w:rsid w:val="00950034"/>
    <w:rsid w:val="00950539"/>
    <w:rsid w:val="00950999"/>
    <w:rsid w:val="0095232F"/>
    <w:rsid w:val="00952E01"/>
    <w:rsid w:val="0095591E"/>
    <w:rsid w:val="00955E23"/>
    <w:rsid w:val="00956A68"/>
    <w:rsid w:val="00957391"/>
    <w:rsid w:val="009574F8"/>
    <w:rsid w:val="00960C81"/>
    <w:rsid w:val="0096113A"/>
    <w:rsid w:val="009612F9"/>
    <w:rsid w:val="00961850"/>
    <w:rsid w:val="009618BB"/>
    <w:rsid w:val="00962719"/>
    <w:rsid w:val="0096309E"/>
    <w:rsid w:val="00963666"/>
    <w:rsid w:val="00964264"/>
    <w:rsid w:val="00964C69"/>
    <w:rsid w:val="00964CC6"/>
    <w:rsid w:val="009655EA"/>
    <w:rsid w:val="00965EBF"/>
    <w:rsid w:val="00966840"/>
    <w:rsid w:val="0096685A"/>
    <w:rsid w:val="00966A11"/>
    <w:rsid w:val="0096710D"/>
    <w:rsid w:val="00967C37"/>
    <w:rsid w:val="009720B7"/>
    <w:rsid w:val="00973154"/>
    <w:rsid w:val="00973BA3"/>
    <w:rsid w:val="00975A1C"/>
    <w:rsid w:val="00976A3B"/>
    <w:rsid w:val="00976DD0"/>
    <w:rsid w:val="00977173"/>
    <w:rsid w:val="00980A87"/>
    <w:rsid w:val="00981A3B"/>
    <w:rsid w:val="0098329A"/>
    <w:rsid w:val="00983E5B"/>
    <w:rsid w:val="00984162"/>
    <w:rsid w:val="0098432E"/>
    <w:rsid w:val="00986116"/>
    <w:rsid w:val="00987F96"/>
    <w:rsid w:val="00990487"/>
    <w:rsid w:val="0099054E"/>
    <w:rsid w:val="009905B2"/>
    <w:rsid w:val="00990705"/>
    <w:rsid w:val="00990CCC"/>
    <w:rsid w:val="00991A73"/>
    <w:rsid w:val="0099221C"/>
    <w:rsid w:val="00992614"/>
    <w:rsid w:val="00992A2A"/>
    <w:rsid w:val="00994CEE"/>
    <w:rsid w:val="009956A8"/>
    <w:rsid w:val="009965C0"/>
    <w:rsid w:val="0099708C"/>
    <w:rsid w:val="009A0A4F"/>
    <w:rsid w:val="009A1289"/>
    <w:rsid w:val="009A2229"/>
    <w:rsid w:val="009A23E9"/>
    <w:rsid w:val="009A34F2"/>
    <w:rsid w:val="009A4FE2"/>
    <w:rsid w:val="009A5260"/>
    <w:rsid w:val="009A71DD"/>
    <w:rsid w:val="009A754B"/>
    <w:rsid w:val="009A79A3"/>
    <w:rsid w:val="009A7B51"/>
    <w:rsid w:val="009B1867"/>
    <w:rsid w:val="009B1E18"/>
    <w:rsid w:val="009B26DB"/>
    <w:rsid w:val="009B2B8C"/>
    <w:rsid w:val="009B2D68"/>
    <w:rsid w:val="009B33B6"/>
    <w:rsid w:val="009B3CEB"/>
    <w:rsid w:val="009B48DC"/>
    <w:rsid w:val="009B53B1"/>
    <w:rsid w:val="009B6230"/>
    <w:rsid w:val="009B67F2"/>
    <w:rsid w:val="009B695F"/>
    <w:rsid w:val="009C02F9"/>
    <w:rsid w:val="009C1E96"/>
    <w:rsid w:val="009C2862"/>
    <w:rsid w:val="009C2ED6"/>
    <w:rsid w:val="009C4A90"/>
    <w:rsid w:val="009C4E28"/>
    <w:rsid w:val="009C5C46"/>
    <w:rsid w:val="009C7598"/>
    <w:rsid w:val="009C75AD"/>
    <w:rsid w:val="009C7C26"/>
    <w:rsid w:val="009D12CC"/>
    <w:rsid w:val="009D13E7"/>
    <w:rsid w:val="009D2BE0"/>
    <w:rsid w:val="009D396D"/>
    <w:rsid w:val="009D4724"/>
    <w:rsid w:val="009D5CD3"/>
    <w:rsid w:val="009D5D91"/>
    <w:rsid w:val="009D5E8D"/>
    <w:rsid w:val="009E00E0"/>
    <w:rsid w:val="009E043A"/>
    <w:rsid w:val="009E051A"/>
    <w:rsid w:val="009E0598"/>
    <w:rsid w:val="009E1629"/>
    <w:rsid w:val="009E2012"/>
    <w:rsid w:val="009E2672"/>
    <w:rsid w:val="009E4DCD"/>
    <w:rsid w:val="009E59F0"/>
    <w:rsid w:val="009E606F"/>
    <w:rsid w:val="009E6143"/>
    <w:rsid w:val="009E6260"/>
    <w:rsid w:val="009F10B5"/>
    <w:rsid w:val="009F1B5B"/>
    <w:rsid w:val="009F4A7D"/>
    <w:rsid w:val="009F4DA7"/>
    <w:rsid w:val="009F6696"/>
    <w:rsid w:val="00A02392"/>
    <w:rsid w:val="00A03CF0"/>
    <w:rsid w:val="00A0450D"/>
    <w:rsid w:val="00A05147"/>
    <w:rsid w:val="00A07BE2"/>
    <w:rsid w:val="00A10287"/>
    <w:rsid w:val="00A102A2"/>
    <w:rsid w:val="00A14201"/>
    <w:rsid w:val="00A14635"/>
    <w:rsid w:val="00A15141"/>
    <w:rsid w:val="00A1579E"/>
    <w:rsid w:val="00A16F3C"/>
    <w:rsid w:val="00A1708A"/>
    <w:rsid w:val="00A17386"/>
    <w:rsid w:val="00A17394"/>
    <w:rsid w:val="00A17C6A"/>
    <w:rsid w:val="00A2245B"/>
    <w:rsid w:val="00A23A0D"/>
    <w:rsid w:val="00A23F8F"/>
    <w:rsid w:val="00A2426E"/>
    <w:rsid w:val="00A24C44"/>
    <w:rsid w:val="00A25016"/>
    <w:rsid w:val="00A26D72"/>
    <w:rsid w:val="00A27335"/>
    <w:rsid w:val="00A27DAD"/>
    <w:rsid w:val="00A30EB5"/>
    <w:rsid w:val="00A32588"/>
    <w:rsid w:val="00A330B0"/>
    <w:rsid w:val="00A33673"/>
    <w:rsid w:val="00A3451F"/>
    <w:rsid w:val="00A34EDD"/>
    <w:rsid w:val="00A355AC"/>
    <w:rsid w:val="00A35632"/>
    <w:rsid w:val="00A3588C"/>
    <w:rsid w:val="00A35A86"/>
    <w:rsid w:val="00A363CE"/>
    <w:rsid w:val="00A371EB"/>
    <w:rsid w:val="00A37A44"/>
    <w:rsid w:val="00A408F4"/>
    <w:rsid w:val="00A4200E"/>
    <w:rsid w:val="00A42EEF"/>
    <w:rsid w:val="00A43623"/>
    <w:rsid w:val="00A43C5E"/>
    <w:rsid w:val="00A4418A"/>
    <w:rsid w:val="00A443E2"/>
    <w:rsid w:val="00A46FFF"/>
    <w:rsid w:val="00A470AD"/>
    <w:rsid w:val="00A5292A"/>
    <w:rsid w:val="00A533C4"/>
    <w:rsid w:val="00A53687"/>
    <w:rsid w:val="00A540ED"/>
    <w:rsid w:val="00A548FE"/>
    <w:rsid w:val="00A549FE"/>
    <w:rsid w:val="00A54BF9"/>
    <w:rsid w:val="00A568F8"/>
    <w:rsid w:val="00A57C10"/>
    <w:rsid w:val="00A57D12"/>
    <w:rsid w:val="00A60D78"/>
    <w:rsid w:val="00A61DD7"/>
    <w:rsid w:val="00A63275"/>
    <w:rsid w:val="00A64468"/>
    <w:rsid w:val="00A667C9"/>
    <w:rsid w:val="00A70DFC"/>
    <w:rsid w:val="00A70EE8"/>
    <w:rsid w:val="00A71DA2"/>
    <w:rsid w:val="00A72CA9"/>
    <w:rsid w:val="00A72ECA"/>
    <w:rsid w:val="00A7316A"/>
    <w:rsid w:val="00A74880"/>
    <w:rsid w:val="00A75197"/>
    <w:rsid w:val="00A75846"/>
    <w:rsid w:val="00A75F9C"/>
    <w:rsid w:val="00A75FFD"/>
    <w:rsid w:val="00A7600C"/>
    <w:rsid w:val="00A7659E"/>
    <w:rsid w:val="00A76909"/>
    <w:rsid w:val="00A769B1"/>
    <w:rsid w:val="00A77792"/>
    <w:rsid w:val="00A77E70"/>
    <w:rsid w:val="00A808CC"/>
    <w:rsid w:val="00A8090F"/>
    <w:rsid w:val="00A80F3C"/>
    <w:rsid w:val="00A81A6C"/>
    <w:rsid w:val="00A81A95"/>
    <w:rsid w:val="00A81DDF"/>
    <w:rsid w:val="00A83022"/>
    <w:rsid w:val="00A865A1"/>
    <w:rsid w:val="00A87BC7"/>
    <w:rsid w:val="00A913AE"/>
    <w:rsid w:val="00A92052"/>
    <w:rsid w:val="00A925D1"/>
    <w:rsid w:val="00A92606"/>
    <w:rsid w:val="00A9278C"/>
    <w:rsid w:val="00A92A6E"/>
    <w:rsid w:val="00A9361F"/>
    <w:rsid w:val="00A93A8F"/>
    <w:rsid w:val="00A93DE1"/>
    <w:rsid w:val="00A94C46"/>
    <w:rsid w:val="00A94C6B"/>
    <w:rsid w:val="00A94F8E"/>
    <w:rsid w:val="00A953E8"/>
    <w:rsid w:val="00A9540B"/>
    <w:rsid w:val="00A960D2"/>
    <w:rsid w:val="00A96D79"/>
    <w:rsid w:val="00A971BA"/>
    <w:rsid w:val="00AA06A4"/>
    <w:rsid w:val="00AA0B8E"/>
    <w:rsid w:val="00AA16CB"/>
    <w:rsid w:val="00AA1998"/>
    <w:rsid w:val="00AA1D8A"/>
    <w:rsid w:val="00AA1EB2"/>
    <w:rsid w:val="00AA208B"/>
    <w:rsid w:val="00AA2147"/>
    <w:rsid w:val="00AA23F6"/>
    <w:rsid w:val="00AA35DF"/>
    <w:rsid w:val="00AA3DE2"/>
    <w:rsid w:val="00AB0588"/>
    <w:rsid w:val="00AB27B3"/>
    <w:rsid w:val="00AB32BA"/>
    <w:rsid w:val="00AB33CB"/>
    <w:rsid w:val="00AB371E"/>
    <w:rsid w:val="00AB47C9"/>
    <w:rsid w:val="00AB5A37"/>
    <w:rsid w:val="00AC05D5"/>
    <w:rsid w:val="00AC21F8"/>
    <w:rsid w:val="00AC2933"/>
    <w:rsid w:val="00AC335F"/>
    <w:rsid w:val="00AC3717"/>
    <w:rsid w:val="00AC3FE1"/>
    <w:rsid w:val="00AC4081"/>
    <w:rsid w:val="00AC4C9D"/>
    <w:rsid w:val="00AC78ED"/>
    <w:rsid w:val="00AD0313"/>
    <w:rsid w:val="00AD09D2"/>
    <w:rsid w:val="00AD0A9A"/>
    <w:rsid w:val="00AD14FD"/>
    <w:rsid w:val="00AD34FD"/>
    <w:rsid w:val="00AD351F"/>
    <w:rsid w:val="00AD5B15"/>
    <w:rsid w:val="00AD64CE"/>
    <w:rsid w:val="00AD6749"/>
    <w:rsid w:val="00AD6CB0"/>
    <w:rsid w:val="00AD71CB"/>
    <w:rsid w:val="00AD7BBF"/>
    <w:rsid w:val="00AE22FB"/>
    <w:rsid w:val="00AE2E6E"/>
    <w:rsid w:val="00AE386E"/>
    <w:rsid w:val="00AE5200"/>
    <w:rsid w:val="00AE6CC5"/>
    <w:rsid w:val="00AF0332"/>
    <w:rsid w:val="00AF0F09"/>
    <w:rsid w:val="00AF1C42"/>
    <w:rsid w:val="00AF2034"/>
    <w:rsid w:val="00AF2B17"/>
    <w:rsid w:val="00AF3BFB"/>
    <w:rsid w:val="00AF3FBD"/>
    <w:rsid w:val="00AF4C6E"/>
    <w:rsid w:val="00AF4D0B"/>
    <w:rsid w:val="00AF5265"/>
    <w:rsid w:val="00AF59B2"/>
    <w:rsid w:val="00AF685E"/>
    <w:rsid w:val="00AF74AF"/>
    <w:rsid w:val="00B00685"/>
    <w:rsid w:val="00B00E1D"/>
    <w:rsid w:val="00B0195E"/>
    <w:rsid w:val="00B0481B"/>
    <w:rsid w:val="00B04CD9"/>
    <w:rsid w:val="00B04FA5"/>
    <w:rsid w:val="00B06472"/>
    <w:rsid w:val="00B10010"/>
    <w:rsid w:val="00B101A0"/>
    <w:rsid w:val="00B107D9"/>
    <w:rsid w:val="00B124F1"/>
    <w:rsid w:val="00B13655"/>
    <w:rsid w:val="00B13FCE"/>
    <w:rsid w:val="00B1428F"/>
    <w:rsid w:val="00B155DB"/>
    <w:rsid w:val="00B15856"/>
    <w:rsid w:val="00B15C33"/>
    <w:rsid w:val="00B1616A"/>
    <w:rsid w:val="00B1706C"/>
    <w:rsid w:val="00B17248"/>
    <w:rsid w:val="00B208BC"/>
    <w:rsid w:val="00B2322A"/>
    <w:rsid w:val="00B25E4B"/>
    <w:rsid w:val="00B261E1"/>
    <w:rsid w:val="00B262B5"/>
    <w:rsid w:val="00B26B16"/>
    <w:rsid w:val="00B27339"/>
    <w:rsid w:val="00B302B1"/>
    <w:rsid w:val="00B304A9"/>
    <w:rsid w:val="00B30C3E"/>
    <w:rsid w:val="00B32FB4"/>
    <w:rsid w:val="00B340A6"/>
    <w:rsid w:val="00B34DD9"/>
    <w:rsid w:val="00B3508F"/>
    <w:rsid w:val="00B3585E"/>
    <w:rsid w:val="00B35A9C"/>
    <w:rsid w:val="00B35C29"/>
    <w:rsid w:val="00B37062"/>
    <w:rsid w:val="00B4026D"/>
    <w:rsid w:val="00B405E1"/>
    <w:rsid w:val="00B45E61"/>
    <w:rsid w:val="00B46155"/>
    <w:rsid w:val="00B464E0"/>
    <w:rsid w:val="00B50B6A"/>
    <w:rsid w:val="00B525AF"/>
    <w:rsid w:val="00B526F2"/>
    <w:rsid w:val="00B52BCB"/>
    <w:rsid w:val="00B53330"/>
    <w:rsid w:val="00B53DE7"/>
    <w:rsid w:val="00B54342"/>
    <w:rsid w:val="00B54419"/>
    <w:rsid w:val="00B54883"/>
    <w:rsid w:val="00B549EB"/>
    <w:rsid w:val="00B55CD4"/>
    <w:rsid w:val="00B6133D"/>
    <w:rsid w:val="00B616AC"/>
    <w:rsid w:val="00B61A06"/>
    <w:rsid w:val="00B61AED"/>
    <w:rsid w:val="00B61F0A"/>
    <w:rsid w:val="00B61FA7"/>
    <w:rsid w:val="00B62F5A"/>
    <w:rsid w:val="00B63473"/>
    <w:rsid w:val="00B6374D"/>
    <w:rsid w:val="00B63BDC"/>
    <w:rsid w:val="00B63DCE"/>
    <w:rsid w:val="00B641C1"/>
    <w:rsid w:val="00B65D77"/>
    <w:rsid w:val="00B661AD"/>
    <w:rsid w:val="00B66C89"/>
    <w:rsid w:val="00B679CC"/>
    <w:rsid w:val="00B71306"/>
    <w:rsid w:val="00B718E4"/>
    <w:rsid w:val="00B71DEC"/>
    <w:rsid w:val="00B73BC3"/>
    <w:rsid w:val="00B73DBD"/>
    <w:rsid w:val="00B742FF"/>
    <w:rsid w:val="00B76F49"/>
    <w:rsid w:val="00B779AB"/>
    <w:rsid w:val="00B77F62"/>
    <w:rsid w:val="00B81C55"/>
    <w:rsid w:val="00B81D9C"/>
    <w:rsid w:val="00B822B3"/>
    <w:rsid w:val="00B828A3"/>
    <w:rsid w:val="00B836E2"/>
    <w:rsid w:val="00B84C11"/>
    <w:rsid w:val="00B84FE2"/>
    <w:rsid w:val="00B86EAC"/>
    <w:rsid w:val="00B871E2"/>
    <w:rsid w:val="00B87620"/>
    <w:rsid w:val="00B90A83"/>
    <w:rsid w:val="00B92663"/>
    <w:rsid w:val="00B92707"/>
    <w:rsid w:val="00B938CC"/>
    <w:rsid w:val="00B93E2A"/>
    <w:rsid w:val="00B94F7A"/>
    <w:rsid w:val="00B961B3"/>
    <w:rsid w:val="00B963A3"/>
    <w:rsid w:val="00B96728"/>
    <w:rsid w:val="00B97776"/>
    <w:rsid w:val="00B97B5E"/>
    <w:rsid w:val="00BA08DB"/>
    <w:rsid w:val="00BA11BD"/>
    <w:rsid w:val="00BA2594"/>
    <w:rsid w:val="00BA427F"/>
    <w:rsid w:val="00BA475B"/>
    <w:rsid w:val="00BA65BA"/>
    <w:rsid w:val="00BA7106"/>
    <w:rsid w:val="00BB0264"/>
    <w:rsid w:val="00BB0551"/>
    <w:rsid w:val="00BB0A8A"/>
    <w:rsid w:val="00BB0ED2"/>
    <w:rsid w:val="00BB1666"/>
    <w:rsid w:val="00BB22A8"/>
    <w:rsid w:val="00BB27C3"/>
    <w:rsid w:val="00BB2C9E"/>
    <w:rsid w:val="00BB3817"/>
    <w:rsid w:val="00BB3955"/>
    <w:rsid w:val="00BB4721"/>
    <w:rsid w:val="00BB5309"/>
    <w:rsid w:val="00BB5B7B"/>
    <w:rsid w:val="00BB5CD6"/>
    <w:rsid w:val="00BB622D"/>
    <w:rsid w:val="00BB6353"/>
    <w:rsid w:val="00BB6C88"/>
    <w:rsid w:val="00BB6DE1"/>
    <w:rsid w:val="00BB70C7"/>
    <w:rsid w:val="00BB7900"/>
    <w:rsid w:val="00BC1090"/>
    <w:rsid w:val="00BC13B2"/>
    <w:rsid w:val="00BC4BF2"/>
    <w:rsid w:val="00BC52B8"/>
    <w:rsid w:val="00BC58B6"/>
    <w:rsid w:val="00BC64FC"/>
    <w:rsid w:val="00BD0461"/>
    <w:rsid w:val="00BD097B"/>
    <w:rsid w:val="00BD0A35"/>
    <w:rsid w:val="00BD30D0"/>
    <w:rsid w:val="00BD372B"/>
    <w:rsid w:val="00BD3856"/>
    <w:rsid w:val="00BD41E9"/>
    <w:rsid w:val="00BD6312"/>
    <w:rsid w:val="00BD65DF"/>
    <w:rsid w:val="00BE0C11"/>
    <w:rsid w:val="00BE1102"/>
    <w:rsid w:val="00BE2A0F"/>
    <w:rsid w:val="00BE2C85"/>
    <w:rsid w:val="00BE3671"/>
    <w:rsid w:val="00BE3C29"/>
    <w:rsid w:val="00BE428A"/>
    <w:rsid w:val="00BE438D"/>
    <w:rsid w:val="00BE4745"/>
    <w:rsid w:val="00BE4CA4"/>
    <w:rsid w:val="00BE534D"/>
    <w:rsid w:val="00BE541F"/>
    <w:rsid w:val="00BE66BE"/>
    <w:rsid w:val="00BE7A47"/>
    <w:rsid w:val="00BF0C0E"/>
    <w:rsid w:val="00BF2B97"/>
    <w:rsid w:val="00BF4FEE"/>
    <w:rsid w:val="00BF5000"/>
    <w:rsid w:val="00BF5B2B"/>
    <w:rsid w:val="00BF5F07"/>
    <w:rsid w:val="00BF6337"/>
    <w:rsid w:val="00BF652F"/>
    <w:rsid w:val="00BF6A61"/>
    <w:rsid w:val="00BF7E55"/>
    <w:rsid w:val="00C00278"/>
    <w:rsid w:val="00C021F2"/>
    <w:rsid w:val="00C02768"/>
    <w:rsid w:val="00C033EC"/>
    <w:rsid w:val="00C0380E"/>
    <w:rsid w:val="00C056F0"/>
    <w:rsid w:val="00C10E8B"/>
    <w:rsid w:val="00C11736"/>
    <w:rsid w:val="00C117AD"/>
    <w:rsid w:val="00C12379"/>
    <w:rsid w:val="00C13CC2"/>
    <w:rsid w:val="00C14AFB"/>
    <w:rsid w:val="00C15452"/>
    <w:rsid w:val="00C1580C"/>
    <w:rsid w:val="00C163B6"/>
    <w:rsid w:val="00C16478"/>
    <w:rsid w:val="00C169A8"/>
    <w:rsid w:val="00C169E6"/>
    <w:rsid w:val="00C1741B"/>
    <w:rsid w:val="00C177D8"/>
    <w:rsid w:val="00C17939"/>
    <w:rsid w:val="00C17A53"/>
    <w:rsid w:val="00C17D19"/>
    <w:rsid w:val="00C20DC6"/>
    <w:rsid w:val="00C21013"/>
    <w:rsid w:val="00C225C3"/>
    <w:rsid w:val="00C230ED"/>
    <w:rsid w:val="00C23373"/>
    <w:rsid w:val="00C26479"/>
    <w:rsid w:val="00C265E3"/>
    <w:rsid w:val="00C2673B"/>
    <w:rsid w:val="00C2784C"/>
    <w:rsid w:val="00C32FAA"/>
    <w:rsid w:val="00C3354E"/>
    <w:rsid w:val="00C35899"/>
    <w:rsid w:val="00C35CC9"/>
    <w:rsid w:val="00C3650C"/>
    <w:rsid w:val="00C36849"/>
    <w:rsid w:val="00C37D1C"/>
    <w:rsid w:val="00C410E3"/>
    <w:rsid w:val="00C418A2"/>
    <w:rsid w:val="00C42203"/>
    <w:rsid w:val="00C4405E"/>
    <w:rsid w:val="00C442BD"/>
    <w:rsid w:val="00C45EAE"/>
    <w:rsid w:val="00C45ED3"/>
    <w:rsid w:val="00C4600B"/>
    <w:rsid w:val="00C4747D"/>
    <w:rsid w:val="00C508F5"/>
    <w:rsid w:val="00C52662"/>
    <w:rsid w:val="00C53A3D"/>
    <w:rsid w:val="00C54E84"/>
    <w:rsid w:val="00C55641"/>
    <w:rsid w:val="00C56D7D"/>
    <w:rsid w:val="00C613A5"/>
    <w:rsid w:val="00C62211"/>
    <w:rsid w:val="00C64221"/>
    <w:rsid w:val="00C64BAE"/>
    <w:rsid w:val="00C651F2"/>
    <w:rsid w:val="00C67FEE"/>
    <w:rsid w:val="00C70756"/>
    <w:rsid w:val="00C71499"/>
    <w:rsid w:val="00C71FF4"/>
    <w:rsid w:val="00C72030"/>
    <w:rsid w:val="00C731CD"/>
    <w:rsid w:val="00C749CE"/>
    <w:rsid w:val="00C74AE2"/>
    <w:rsid w:val="00C752EE"/>
    <w:rsid w:val="00C753B9"/>
    <w:rsid w:val="00C76BC5"/>
    <w:rsid w:val="00C77607"/>
    <w:rsid w:val="00C77713"/>
    <w:rsid w:val="00C777F9"/>
    <w:rsid w:val="00C779DB"/>
    <w:rsid w:val="00C77FBE"/>
    <w:rsid w:val="00C82311"/>
    <w:rsid w:val="00C82E5D"/>
    <w:rsid w:val="00C8532B"/>
    <w:rsid w:val="00C85816"/>
    <w:rsid w:val="00C86424"/>
    <w:rsid w:val="00C8673D"/>
    <w:rsid w:val="00C86769"/>
    <w:rsid w:val="00C86E11"/>
    <w:rsid w:val="00C87812"/>
    <w:rsid w:val="00C9056C"/>
    <w:rsid w:val="00C9090E"/>
    <w:rsid w:val="00C91618"/>
    <w:rsid w:val="00C91A42"/>
    <w:rsid w:val="00C91A4B"/>
    <w:rsid w:val="00C91D38"/>
    <w:rsid w:val="00C938B4"/>
    <w:rsid w:val="00C9481F"/>
    <w:rsid w:val="00C94F53"/>
    <w:rsid w:val="00C96669"/>
    <w:rsid w:val="00C97D18"/>
    <w:rsid w:val="00CA06A3"/>
    <w:rsid w:val="00CA0BFA"/>
    <w:rsid w:val="00CA1A86"/>
    <w:rsid w:val="00CA1B9A"/>
    <w:rsid w:val="00CA2768"/>
    <w:rsid w:val="00CA59A0"/>
    <w:rsid w:val="00CA7093"/>
    <w:rsid w:val="00CA795A"/>
    <w:rsid w:val="00CB0E18"/>
    <w:rsid w:val="00CB188D"/>
    <w:rsid w:val="00CB1B33"/>
    <w:rsid w:val="00CB210F"/>
    <w:rsid w:val="00CB25BB"/>
    <w:rsid w:val="00CB3DAC"/>
    <w:rsid w:val="00CB4E81"/>
    <w:rsid w:val="00CB5307"/>
    <w:rsid w:val="00CB5309"/>
    <w:rsid w:val="00CB584B"/>
    <w:rsid w:val="00CB6B24"/>
    <w:rsid w:val="00CB6F15"/>
    <w:rsid w:val="00CC0E9B"/>
    <w:rsid w:val="00CC2ADB"/>
    <w:rsid w:val="00CC30CF"/>
    <w:rsid w:val="00CC31CC"/>
    <w:rsid w:val="00CC3201"/>
    <w:rsid w:val="00CC3274"/>
    <w:rsid w:val="00CC347C"/>
    <w:rsid w:val="00CC388A"/>
    <w:rsid w:val="00CC505A"/>
    <w:rsid w:val="00CC5B5D"/>
    <w:rsid w:val="00CC6053"/>
    <w:rsid w:val="00CC662B"/>
    <w:rsid w:val="00CD1184"/>
    <w:rsid w:val="00CD21A0"/>
    <w:rsid w:val="00CD26FA"/>
    <w:rsid w:val="00CD2AF5"/>
    <w:rsid w:val="00CD5576"/>
    <w:rsid w:val="00CD567E"/>
    <w:rsid w:val="00CD5900"/>
    <w:rsid w:val="00CE0D02"/>
    <w:rsid w:val="00CE2059"/>
    <w:rsid w:val="00CE2CFC"/>
    <w:rsid w:val="00CE3B4E"/>
    <w:rsid w:val="00CE4C9D"/>
    <w:rsid w:val="00CE5911"/>
    <w:rsid w:val="00CE601E"/>
    <w:rsid w:val="00CF0CA0"/>
    <w:rsid w:val="00CF147D"/>
    <w:rsid w:val="00CF1A30"/>
    <w:rsid w:val="00CF2490"/>
    <w:rsid w:val="00CF4085"/>
    <w:rsid w:val="00CF4A0B"/>
    <w:rsid w:val="00CF6418"/>
    <w:rsid w:val="00CF690B"/>
    <w:rsid w:val="00CF77A0"/>
    <w:rsid w:val="00CF7A59"/>
    <w:rsid w:val="00D001B2"/>
    <w:rsid w:val="00D0121C"/>
    <w:rsid w:val="00D02315"/>
    <w:rsid w:val="00D03994"/>
    <w:rsid w:val="00D05490"/>
    <w:rsid w:val="00D07098"/>
    <w:rsid w:val="00D07B46"/>
    <w:rsid w:val="00D109AF"/>
    <w:rsid w:val="00D10C84"/>
    <w:rsid w:val="00D119B8"/>
    <w:rsid w:val="00D11B49"/>
    <w:rsid w:val="00D12336"/>
    <w:rsid w:val="00D1326A"/>
    <w:rsid w:val="00D135E2"/>
    <w:rsid w:val="00D144C4"/>
    <w:rsid w:val="00D14A0D"/>
    <w:rsid w:val="00D14BD5"/>
    <w:rsid w:val="00D15A6E"/>
    <w:rsid w:val="00D16D39"/>
    <w:rsid w:val="00D17049"/>
    <w:rsid w:val="00D177D3"/>
    <w:rsid w:val="00D17DB5"/>
    <w:rsid w:val="00D20392"/>
    <w:rsid w:val="00D211C3"/>
    <w:rsid w:val="00D215A8"/>
    <w:rsid w:val="00D2163D"/>
    <w:rsid w:val="00D22D06"/>
    <w:rsid w:val="00D230C4"/>
    <w:rsid w:val="00D234ED"/>
    <w:rsid w:val="00D23A0A"/>
    <w:rsid w:val="00D23ADE"/>
    <w:rsid w:val="00D249EC"/>
    <w:rsid w:val="00D24BDC"/>
    <w:rsid w:val="00D24BE7"/>
    <w:rsid w:val="00D254D7"/>
    <w:rsid w:val="00D25822"/>
    <w:rsid w:val="00D25F1A"/>
    <w:rsid w:val="00D3021C"/>
    <w:rsid w:val="00D3105F"/>
    <w:rsid w:val="00D310E9"/>
    <w:rsid w:val="00D31CA5"/>
    <w:rsid w:val="00D3214C"/>
    <w:rsid w:val="00D3234A"/>
    <w:rsid w:val="00D32D8C"/>
    <w:rsid w:val="00D32F24"/>
    <w:rsid w:val="00D34592"/>
    <w:rsid w:val="00D3470C"/>
    <w:rsid w:val="00D3532F"/>
    <w:rsid w:val="00D355F2"/>
    <w:rsid w:val="00D35DFE"/>
    <w:rsid w:val="00D36003"/>
    <w:rsid w:val="00D36A41"/>
    <w:rsid w:val="00D37E54"/>
    <w:rsid w:val="00D37EBA"/>
    <w:rsid w:val="00D40E53"/>
    <w:rsid w:val="00D434CB"/>
    <w:rsid w:val="00D44FF9"/>
    <w:rsid w:val="00D45469"/>
    <w:rsid w:val="00D45C89"/>
    <w:rsid w:val="00D4625C"/>
    <w:rsid w:val="00D46324"/>
    <w:rsid w:val="00D51B19"/>
    <w:rsid w:val="00D52DCB"/>
    <w:rsid w:val="00D54FAD"/>
    <w:rsid w:val="00D55396"/>
    <w:rsid w:val="00D56859"/>
    <w:rsid w:val="00D57698"/>
    <w:rsid w:val="00D577E9"/>
    <w:rsid w:val="00D578FA"/>
    <w:rsid w:val="00D6034C"/>
    <w:rsid w:val="00D60FC3"/>
    <w:rsid w:val="00D6148E"/>
    <w:rsid w:val="00D62316"/>
    <w:rsid w:val="00D6240A"/>
    <w:rsid w:val="00D6383A"/>
    <w:rsid w:val="00D647F4"/>
    <w:rsid w:val="00D64B79"/>
    <w:rsid w:val="00D66815"/>
    <w:rsid w:val="00D66888"/>
    <w:rsid w:val="00D669E1"/>
    <w:rsid w:val="00D66E46"/>
    <w:rsid w:val="00D67DC9"/>
    <w:rsid w:val="00D67EE3"/>
    <w:rsid w:val="00D70507"/>
    <w:rsid w:val="00D716DA"/>
    <w:rsid w:val="00D72A8B"/>
    <w:rsid w:val="00D72B2E"/>
    <w:rsid w:val="00D73430"/>
    <w:rsid w:val="00D75AF9"/>
    <w:rsid w:val="00D76414"/>
    <w:rsid w:val="00D77123"/>
    <w:rsid w:val="00D7733F"/>
    <w:rsid w:val="00D77916"/>
    <w:rsid w:val="00D77BF9"/>
    <w:rsid w:val="00D8279F"/>
    <w:rsid w:val="00D82886"/>
    <w:rsid w:val="00D82C27"/>
    <w:rsid w:val="00D83CC8"/>
    <w:rsid w:val="00D84543"/>
    <w:rsid w:val="00D87358"/>
    <w:rsid w:val="00D87395"/>
    <w:rsid w:val="00D87C36"/>
    <w:rsid w:val="00D9037E"/>
    <w:rsid w:val="00D90AE6"/>
    <w:rsid w:val="00D91449"/>
    <w:rsid w:val="00D92308"/>
    <w:rsid w:val="00D92407"/>
    <w:rsid w:val="00D938D6"/>
    <w:rsid w:val="00D95EA8"/>
    <w:rsid w:val="00D96F6A"/>
    <w:rsid w:val="00DA0665"/>
    <w:rsid w:val="00DA14A9"/>
    <w:rsid w:val="00DA14D8"/>
    <w:rsid w:val="00DA1AED"/>
    <w:rsid w:val="00DA503D"/>
    <w:rsid w:val="00DA59B0"/>
    <w:rsid w:val="00DA73D4"/>
    <w:rsid w:val="00DA73ED"/>
    <w:rsid w:val="00DA759F"/>
    <w:rsid w:val="00DB0175"/>
    <w:rsid w:val="00DB0366"/>
    <w:rsid w:val="00DB2DA1"/>
    <w:rsid w:val="00DB30A9"/>
    <w:rsid w:val="00DB3A7E"/>
    <w:rsid w:val="00DB62F9"/>
    <w:rsid w:val="00DB6CF5"/>
    <w:rsid w:val="00DB73DC"/>
    <w:rsid w:val="00DB799A"/>
    <w:rsid w:val="00DC01E3"/>
    <w:rsid w:val="00DC07E4"/>
    <w:rsid w:val="00DC19E9"/>
    <w:rsid w:val="00DC26A2"/>
    <w:rsid w:val="00DC2CBA"/>
    <w:rsid w:val="00DC38DF"/>
    <w:rsid w:val="00DC49BE"/>
    <w:rsid w:val="00DC54A8"/>
    <w:rsid w:val="00DC73C1"/>
    <w:rsid w:val="00DD1E55"/>
    <w:rsid w:val="00DD20EB"/>
    <w:rsid w:val="00DD2431"/>
    <w:rsid w:val="00DD275D"/>
    <w:rsid w:val="00DD2838"/>
    <w:rsid w:val="00DD4648"/>
    <w:rsid w:val="00DD4FE3"/>
    <w:rsid w:val="00DD5177"/>
    <w:rsid w:val="00DD5A9B"/>
    <w:rsid w:val="00DD613D"/>
    <w:rsid w:val="00DD64B9"/>
    <w:rsid w:val="00DD6ED4"/>
    <w:rsid w:val="00DD7A7A"/>
    <w:rsid w:val="00DE008C"/>
    <w:rsid w:val="00DE063B"/>
    <w:rsid w:val="00DE098C"/>
    <w:rsid w:val="00DE0E2C"/>
    <w:rsid w:val="00DE2671"/>
    <w:rsid w:val="00DE3BAA"/>
    <w:rsid w:val="00DE51C8"/>
    <w:rsid w:val="00DE58C2"/>
    <w:rsid w:val="00DE6B0E"/>
    <w:rsid w:val="00DE7A30"/>
    <w:rsid w:val="00DF040D"/>
    <w:rsid w:val="00DF050C"/>
    <w:rsid w:val="00DF0C63"/>
    <w:rsid w:val="00DF0D03"/>
    <w:rsid w:val="00DF19CC"/>
    <w:rsid w:val="00DF219D"/>
    <w:rsid w:val="00DF3252"/>
    <w:rsid w:val="00DF3C89"/>
    <w:rsid w:val="00DF43D9"/>
    <w:rsid w:val="00DF4603"/>
    <w:rsid w:val="00DF555F"/>
    <w:rsid w:val="00DF642F"/>
    <w:rsid w:val="00DF7652"/>
    <w:rsid w:val="00DF7967"/>
    <w:rsid w:val="00DF7B45"/>
    <w:rsid w:val="00E00AF4"/>
    <w:rsid w:val="00E01527"/>
    <w:rsid w:val="00E0190F"/>
    <w:rsid w:val="00E071A9"/>
    <w:rsid w:val="00E1006C"/>
    <w:rsid w:val="00E1103A"/>
    <w:rsid w:val="00E11EAB"/>
    <w:rsid w:val="00E12B2B"/>
    <w:rsid w:val="00E12B38"/>
    <w:rsid w:val="00E147BA"/>
    <w:rsid w:val="00E149A6"/>
    <w:rsid w:val="00E156C7"/>
    <w:rsid w:val="00E15CD1"/>
    <w:rsid w:val="00E15FBC"/>
    <w:rsid w:val="00E1640C"/>
    <w:rsid w:val="00E246F1"/>
    <w:rsid w:val="00E2491E"/>
    <w:rsid w:val="00E25CB3"/>
    <w:rsid w:val="00E26083"/>
    <w:rsid w:val="00E2643E"/>
    <w:rsid w:val="00E3002C"/>
    <w:rsid w:val="00E304EA"/>
    <w:rsid w:val="00E30B09"/>
    <w:rsid w:val="00E30B14"/>
    <w:rsid w:val="00E31CD6"/>
    <w:rsid w:val="00E3404A"/>
    <w:rsid w:val="00E34062"/>
    <w:rsid w:val="00E347B9"/>
    <w:rsid w:val="00E359A2"/>
    <w:rsid w:val="00E363A3"/>
    <w:rsid w:val="00E36E45"/>
    <w:rsid w:val="00E37851"/>
    <w:rsid w:val="00E40109"/>
    <w:rsid w:val="00E4063B"/>
    <w:rsid w:val="00E4140F"/>
    <w:rsid w:val="00E41AAC"/>
    <w:rsid w:val="00E423D0"/>
    <w:rsid w:val="00E42E7E"/>
    <w:rsid w:val="00E437AE"/>
    <w:rsid w:val="00E43FE5"/>
    <w:rsid w:val="00E45257"/>
    <w:rsid w:val="00E45717"/>
    <w:rsid w:val="00E45BA2"/>
    <w:rsid w:val="00E45C91"/>
    <w:rsid w:val="00E46BDE"/>
    <w:rsid w:val="00E470E4"/>
    <w:rsid w:val="00E470FA"/>
    <w:rsid w:val="00E473A8"/>
    <w:rsid w:val="00E476E9"/>
    <w:rsid w:val="00E50AC7"/>
    <w:rsid w:val="00E52BF2"/>
    <w:rsid w:val="00E551AA"/>
    <w:rsid w:val="00E56358"/>
    <w:rsid w:val="00E56494"/>
    <w:rsid w:val="00E56F0D"/>
    <w:rsid w:val="00E57C43"/>
    <w:rsid w:val="00E603E2"/>
    <w:rsid w:val="00E60C88"/>
    <w:rsid w:val="00E61EEE"/>
    <w:rsid w:val="00E623AB"/>
    <w:rsid w:val="00E6418A"/>
    <w:rsid w:val="00E64196"/>
    <w:rsid w:val="00E6489A"/>
    <w:rsid w:val="00E64CBE"/>
    <w:rsid w:val="00E64F6D"/>
    <w:rsid w:val="00E65AA9"/>
    <w:rsid w:val="00E663C1"/>
    <w:rsid w:val="00E67042"/>
    <w:rsid w:val="00E673EE"/>
    <w:rsid w:val="00E70AA0"/>
    <w:rsid w:val="00E72474"/>
    <w:rsid w:val="00E73D6D"/>
    <w:rsid w:val="00E74F35"/>
    <w:rsid w:val="00E7503B"/>
    <w:rsid w:val="00E75344"/>
    <w:rsid w:val="00E75B7A"/>
    <w:rsid w:val="00E75C66"/>
    <w:rsid w:val="00E76809"/>
    <w:rsid w:val="00E800C7"/>
    <w:rsid w:val="00E80104"/>
    <w:rsid w:val="00E810D4"/>
    <w:rsid w:val="00E81BF4"/>
    <w:rsid w:val="00E8246B"/>
    <w:rsid w:val="00E82C5D"/>
    <w:rsid w:val="00E83069"/>
    <w:rsid w:val="00E8401D"/>
    <w:rsid w:val="00E845C5"/>
    <w:rsid w:val="00E871E1"/>
    <w:rsid w:val="00E872F8"/>
    <w:rsid w:val="00E87EE4"/>
    <w:rsid w:val="00E90DC5"/>
    <w:rsid w:val="00E926F4"/>
    <w:rsid w:val="00E93141"/>
    <w:rsid w:val="00E946EA"/>
    <w:rsid w:val="00E94792"/>
    <w:rsid w:val="00E95CD9"/>
    <w:rsid w:val="00E975E1"/>
    <w:rsid w:val="00E97AD9"/>
    <w:rsid w:val="00EA0875"/>
    <w:rsid w:val="00EA0AAC"/>
    <w:rsid w:val="00EA0DFB"/>
    <w:rsid w:val="00EA162E"/>
    <w:rsid w:val="00EA188F"/>
    <w:rsid w:val="00EA2A2B"/>
    <w:rsid w:val="00EA3274"/>
    <w:rsid w:val="00EA4045"/>
    <w:rsid w:val="00EA51EE"/>
    <w:rsid w:val="00EA6612"/>
    <w:rsid w:val="00EA6C12"/>
    <w:rsid w:val="00EA7759"/>
    <w:rsid w:val="00EA7F2D"/>
    <w:rsid w:val="00EB08AC"/>
    <w:rsid w:val="00EB08B0"/>
    <w:rsid w:val="00EB0AA4"/>
    <w:rsid w:val="00EB133F"/>
    <w:rsid w:val="00EB1511"/>
    <w:rsid w:val="00EB1D3C"/>
    <w:rsid w:val="00EB1F24"/>
    <w:rsid w:val="00EB2031"/>
    <w:rsid w:val="00EB20FE"/>
    <w:rsid w:val="00EB28BD"/>
    <w:rsid w:val="00EB351E"/>
    <w:rsid w:val="00EB3E02"/>
    <w:rsid w:val="00EB4A76"/>
    <w:rsid w:val="00EB7292"/>
    <w:rsid w:val="00EB764D"/>
    <w:rsid w:val="00EB7975"/>
    <w:rsid w:val="00EB7E51"/>
    <w:rsid w:val="00EB7F03"/>
    <w:rsid w:val="00EC1C49"/>
    <w:rsid w:val="00EC2782"/>
    <w:rsid w:val="00EC2844"/>
    <w:rsid w:val="00EC3727"/>
    <w:rsid w:val="00EC380E"/>
    <w:rsid w:val="00EC537F"/>
    <w:rsid w:val="00EC5AE0"/>
    <w:rsid w:val="00EC5FDB"/>
    <w:rsid w:val="00ED2664"/>
    <w:rsid w:val="00ED4ED6"/>
    <w:rsid w:val="00ED74C4"/>
    <w:rsid w:val="00EE09D8"/>
    <w:rsid w:val="00EE0B7A"/>
    <w:rsid w:val="00EE12E8"/>
    <w:rsid w:val="00EE3AA9"/>
    <w:rsid w:val="00EE5478"/>
    <w:rsid w:val="00EE6511"/>
    <w:rsid w:val="00EE67BC"/>
    <w:rsid w:val="00EE75A6"/>
    <w:rsid w:val="00EE7D41"/>
    <w:rsid w:val="00EF09DB"/>
    <w:rsid w:val="00EF1432"/>
    <w:rsid w:val="00EF2020"/>
    <w:rsid w:val="00EF2FF3"/>
    <w:rsid w:val="00EF3AF2"/>
    <w:rsid w:val="00EF5528"/>
    <w:rsid w:val="00EF5828"/>
    <w:rsid w:val="00EF5D92"/>
    <w:rsid w:val="00EF7281"/>
    <w:rsid w:val="00EF72EA"/>
    <w:rsid w:val="00F00033"/>
    <w:rsid w:val="00F003EB"/>
    <w:rsid w:val="00F010DB"/>
    <w:rsid w:val="00F016E6"/>
    <w:rsid w:val="00F02888"/>
    <w:rsid w:val="00F02AEB"/>
    <w:rsid w:val="00F03A30"/>
    <w:rsid w:val="00F03D03"/>
    <w:rsid w:val="00F03DB5"/>
    <w:rsid w:val="00F0496E"/>
    <w:rsid w:val="00F0514F"/>
    <w:rsid w:val="00F0678E"/>
    <w:rsid w:val="00F0683B"/>
    <w:rsid w:val="00F0741C"/>
    <w:rsid w:val="00F10E27"/>
    <w:rsid w:val="00F10EF2"/>
    <w:rsid w:val="00F10F2E"/>
    <w:rsid w:val="00F10F60"/>
    <w:rsid w:val="00F11F6C"/>
    <w:rsid w:val="00F121E3"/>
    <w:rsid w:val="00F122C6"/>
    <w:rsid w:val="00F127AE"/>
    <w:rsid w:val="00F13316"/>
    <w:rsid w:val="00F1376F"/>
    <w:rsid w:val="00F142E1"/>
    <w:rsid w:val="00F21AD2"/>
    <w:rsid w:val="00F226CD"/>
    <w:rsid w:val="00F2445A"/>
    <w:rsid w:val="00F24929"/>
    <w:rsid w:val="00F24FFE"/>
    <w:rsid w:val="00F2617D"/>
    <w:rsid w:val="00F301D5"/>
    <w:rsid w:val="00F308C9"/>
    <w:rsid w:val="00F31A49"/>
    <w:rsid w:val="00F31C19"/>
    <w:rsid w:val="00F3376E"/>
    <w:rsid w:val="00F34D37"/>
    <w:rsid w:val="00F359FF"/>
    <w:rsid w:val="00F35A64"/>
    <w:rsid w:val="00F37B65"/>
    <w:rsid w:val="00F37DBA"/>
    <w:rsid w:val="00F37F03"/>
    <w:rsid w:val="00F40C93"/>
    <w:rsid w:val="00F40CD8"/>
    <w:rsid w:val="00F419DF"/>
    <w:rsid w:val="00F41B10"/>
    <w:rsid w:val="00F441AD"/>
    <w:rsid w:val="00F46371"/>
    <w:rsid w:val="00F46475"/>
    <w:rsid w:val="00F473F9"/>
    <w:rsid w:val="00F479D1"/>
    <w:rsid w:val="00F47CCF"/>
    <w:rsid w:val="00F5128E"/>
    <w:rsid w:val="00F52D81"/>
    <w:rsid w:val="00F53B08"/>
    <w:rsid w:val="00F55A54"/>
    <w:rsid w:val="00F5693B"/>
    <w:rsid w:val="00F57267"/>
    <w:rsid w:val="00F572F5"/>
    <w:rsid w:val="00F60F64"/>
    <w:rsid w:val="00F61E8E"/>
    <w:rsid w:val="00F62D8E"/>
    <w:rsid w:val="00F638D1"/>
    <w:rsid w:val="00F65466"/>
    <w:rsid w:val="00F655B8"/>
    <w:rsid w:val="00F65E89"/>
    <w:rsid w:val="00F65F95"/>
    <w:rsid w:val="00F6629B"/>
    <w:rsid w:val="00F669A2"/>
    <w:rsid w:val="00F70739"/>
    <w:rsid w:val="00F715EC"/>
    <w:rsid w:val="00F74173"/>
    <w:rsid w:val="00F74270"/>
    <w:rsid w:val="00F75051"/>
    <w:rsid w:val="00F760CA"/>
    <w:rsid w:val="00F7723A"/>
    <w:rsid w:val="00F80152"/>
    <w:rsid w:val="00F80380"/>
    <w:rsid w:val="00F8097E"/>
    <w:rsid w:val="00F812BA"/>
    <w:rsid w:val="00F8184A"/>
    <w:rsid w:val="00F822DF"/>
    <w:rsid w:val="00F839BA"/>
    <w:rsid w:val="00F84EA0"/>
    <w:rsid w:val="00F86A66"/>
    <w:rsid w:val="00F86DCF"/>
    <w:rsid w:val="00F87F52"/>
    <w:rsid w:val="00F902B7"/>
    <w:rsid w:val="00F91EC6"/>
    <w:rsid w:val="00F92408"/>
    <w:rsid w:val="00F9331B"/>
    <w:rsid w:val="00F93BC0"/>
    <w:rsid w:val="00F94ABB"/>
    <w:rsid w:val="00F952E6"/>
    <w:rsid w:val="00F953FA"/>
    <w:rsid w:val="00F97845"/>
    <w:rsid w:val="00FA04AD"/>
    <w:rsid w:val="00FA1EE0"/>
    <w:rsid w:val="00FA1F84"/>
    <w:rsid w:val="00FA2805"/>
    <w:rsid w:val="00FA39C1"/>
    <w:rsid w:val="00FA5328"/>
    <w:rsid w:val="00FA6954"/>
    <w:rsid w:val="00FA75EB"/>
    <w:rsid w:val="00FA7789"/>
    <w:rsid w:val="00FB098E"/>
    <w:rsid w:val="00FB292E"/>
    <w:rsid w:val="00FB2A43"/>
    <w:rsid w:val="00FB2BA0"/>
    <w:rsid w:val="00FB2EAF"/>
    <w:rsid w:val="00FB42FB"/>
    <w:rsid w:val="00FB4F42"/>
    <w:rsid w:val="00FB53A2"/>
    <w:rsid w:val="00FB60CA"/>
    <w:rsid w:val="00FB750B"/>
    <w:rsid w:val="00FB7A35"/>
    <w:rsid w:val="00FC04CB"/>
    <w:rsid w:val="00FC11B5"/>
    <w:rsid w:val="00FC1546"/>
    <w:rsid w:val="00FC1B8F"/>
    <w:rsid w:val="00FC215B"/>
    <w:rsid w:val="00FC270A"/>
    <w:rsid w:val="00FC4124"/>
    <w:rsid w:val="00FC4163"/>
    <w:rsid w:val="00FC4246"/>
    <w:rsid w:val="00FC5624"/>
    <w:rsid w:val="00FC5A8F"/>
    <w:rsid w:val="00FC5C5A"/>
    <w:rsid w:val="00FC7EF8"/>
    <w:rsid w:val="00FD001E"/>
    <w:rsid w:val="00FD06CF"/>
    <w:rsid w:val="00FD0D2F"/>
    <w:rsid w:val="00FD261A"/>
    <w:rsid w:val="00FD3E9A"/>
    <w:rsid w:val="00FD493C"/>
    <w:rsid w:val="00FD64EE"/>
    <w:rsid w:val="00FD6A22"/>
    <w:rsid w:val="00FD7C3F"/>
    <w:rsid w:val="00FD7C94"/>
    <w:rsid w:val="00FD7F7B"/>
    <w:rsid w:val="00FD7FA3"/>
    <w:rsid w:val="00FE17BC"/>
    <w:rsid w:val="00FE18EC"/>
    <w:rsid w:val="00FE4428"/>
    <w:rsid w:val="00FE526E"/>
    <w:rsid w:val="00FE60AB"/>
    <w:rsid w:val="00FE69ED"/>
    <w:rsid w:val="00FE6E30"/>
    <w:rsid w:val="00FF069A"/>
    <w:rsid w:val="00FF1973"/>
    <w:rsid w:val="00FF283F"/>
    <w:rsid w:val="00FF5370"/>
    <w:rsid w:val="00FF562B"/>
    <w:rsid w:val="00FF5E13"/>
    <w:rsid w:val="00FF5F26"/>
    <w:rsid w:val="00FF6188"/>
    <w:rsid w:val="00FF6FEB"/>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52F82"/>
  <w15:docId w15:val="{2E8BD4DC-B0F7-4EE5-A8FB-640A4BFD5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745"/>
    <w:pPr>
      <w:spacing w:after="200" w:line="276" w:lineRule="auto"/>
    </w:pPr>
    <w:rPr>
      <w:sz w:val="22"/>
      <w:szCs w:val="22"/>
      <w:lang w:val="ru-RU"/>
    </w:rPr>
  </w:style>
  <w:style w:type="paragraph" w:styleId="2">
    <w:name w:val="heading 2"/>
    <w:basedOn w:val="a"/>
    <w:link w:val="20"/>
    <w:uiPriority w:val="9"/>
    <w:qFormat/>
    <w:rsid w:val="003730C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5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705DEF"/>
    <w:rPr>
      <w:color w:val="0000FF"/>
      <w:u w:val="single"/>
    </w:rPr>
  </w:style>
  <w:style w:type="paragraph" w:customStyle="1" w:styleId="tkZagolovok5">
    <w:name w:val="_Заголовок Статья (tkZagolovok5)"/>
    <w:basedOn w:val="a"/>
    <w:rsid w:val="00705DE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05DEF"/>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1E3A3A"/>
    <w:pPr>
      <w:ind w:left="720"/>
      <w:contextualSpacing/>
    </w:pPr>
  </w:style>
  <w:style w:type="paragraph" w:styleId="a6">
    <w:name w:val="Balloon Text"/>
    <w:basedOn w:val="a"/>
    <w:link w:val="a7"/>
    <w:uiPriority w:val="99"/>
    <w:semiHidden/>
    <w:unhideWhenUsed/>
    <w:rsid w:val="000E188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E1884"/>
    <w:rPr>
      <w:rFonts w:ascii="Tahoma" w:hAnsi="Tahoma" w:cs="Tahoma"/>
      <w:sz w:val="16"/>
      <w:szCs w:val="16"/>
    </w:rPr>
  </w:style>
  <w:style w:type="paragraph" w:styleId="a8">
    <w:name w:val="header"/>
    <w:basedOn w:val="a"/>
    <w:link w:val="a9"/>
    <w:uiPriority w:val="99"/>
    <w:unhideWhenUsed/>
    <w:rsid w:val="00C556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641"/>
  </w:style>
  <w:style w:type="paragraph" w:styleId="aa">
    <w:name w:val="footer"/>
    <w:basedOn w:val="a"/>
    <w:link w:val="ab"/>
    <w:uiPriority w:val="99"/>
    <w:unhideWhenUsed/>
    <w:rsid w:val="00C556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641"/>
  </w:style>
  <w:style w:type="paragraph" w:customStyle="1" w:styleId="tkRedakcijaTekst">
    <w:name w:val="_В редакции текст (tkRedakcijaTekst)"/>
    <w:basedOn w:val="a"/>
    <w:rsid w:val="0078598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78598B"/>
    <w:pPr>
      <w:spacing w:after="60"/>
      <w:ind w:firstLine="567"/>
      <w:jc w:val="both"/>
    </w:pPr>
    <w:rPr>
      <w:rFonts w:ascii="Arial" w:eastAsia="Times New Roman" w:hAnsi="Arial" w:cs="Arial"/>
      <w:i/>
      <w:iCs/>
      <w:color w:val="006600"/>
      <w:sz w:val="20"/>
      <w:szCs w:val="20"/>
      <w:lang w:eastAsia="ru-RU"/>
    </w:rPr>
  </w:style>
  <w:style w:type="paragraph" w:customStyle="1" w:styleId="ConsPlusNormal">
    <w:name w:val="ConsPlusNormal"/>
    <w:rsid w:val="00836D35"/>
    <w:pPr>
      <w:suppressAutoHyphens/>
    </w:pPr>
    <w:rPr>
      <w:rFonts w:ascii="Arial" w:eastAsia="Arial" w:hAnsi="Arial" w:cs="Courier New"/>
      <w:kern w:val="1"/>
      <w:szCs w:val="24"/>
      <w:lang w:val="ru-RU" w:eastAsia="zh-CN" w:bidi="hi-IN"/>
    </w:rPr>
  </w:style>
  <w:style w:type="character" w:customStyle="1" w:styleId="20">
    <w:name w:val="Заголовок 2 Знак"/>
    <w:link w:val="2"/>
    <w:uiPriority w:val="9"/>
    <w:rsid w:val="003730C8"/>
    <w:rPr>
      <w:rFonts w:ascii="Times New Roman" w:eastAsia="Times New Roman" w:hAnsi="Times New Roman"/>
      <w:b/>
      <w:bCs/>
      <w:sz w:val="36"/>
      <w:szCs w:val="36"/>
    </w:rPr>
  </w:style>
  <w:style w:type="character" w:customStyle="1" w:styleId="blk">
    <w:name w:val="blk"/>
    <w:rsid w:val="00BD097B"/>
  </w:style>
  <w:style w:type="paragraph" w:customStyle="1" w:styleId="tkTablica">
    <w:name w:val="_Текст таблицы (tkTablica)"/>
    <w:basedOn w:val="a"/>
    <w:rsid w:val="00AD14FD"/>
    <w:pPr>
      <w:spacing w:after="60"/>
      <w:jc w:val="both"/>
    </w:pPr>
    <w:rPr>
      <w:rFonts w:ascii="Arial" w:eastAsia="Times New Roman" w:hAnsi="Arial" w:cs="Arial"/>
      <w:sz w:val="20"/>
      <w:szCs w:val="20"/>
      <w:lang w:eastAsia="ru-RU"/>
    </w:rPr>
  </w:style>
  <w:style w:type="paragraph" w:styleId="ac">
    <w:name w:val="annotation text"/>
    <w:basedOn w:val="a"/>
    <w:link w:val="ad"/>
    <w:uiPriority w:val="99"/>
    <w:unhideWhenUsed/>
    <w:rsid w:val="00EC5FDB"/>
    <w:pPr>
      <w:spacing w:line="240" w:lineRule="auto"/>
    </w:pPr>
    <w:rPr>
      <w:sz w:val="20"/>
      <w:szCs w:val="20"/>
    </w:rPr>
  </w:style>
  <w:style w:type="character" w:customStyle="1" w:styleId="ad">
    <w:name w:val="Текст примечания Знак"/>
    <w:basedOn w:val="a0"/>
    <w:link w:val="ac"/>
    <w:uiPriority w:val="99"/>
    <w:rsid w:val="00EC5FDB"/>
    <w:rPr>
      <w:lang w:val="ru-RU"/>
    </w:rPr>
  </w:style>
  <w:style w:type="character" w:styleId="ae">
    <w:name w:val="annotation reference"/>
    <w:basedOn w:val="a0"/>
    <w:uiPriority w:val="99"/>
    <w:semiHidden/>
    <w:unhideWhenUsed/>
    <w:rsid w:val="004D7744"/>
    <w:rPr>
      <w:sz w:val="16"/>
      <w:szCs w:val="16"/>
    </w:rPr>
  </w:style>
  <w:style w:type="paragraph" w:styleId="af">
    <w:name w:val="annotation subject"/>
    <w:basedOn w:val="ac"/>
    <w:next w:val="ac"/>
    <w:link w:val="af0"/>
    <w:uiPriority w:val="99"/>
    <w:semiHidden/>
    <w:unhideWhenUsed/>
    <w:rsid w:val="00854E37"/>
    <w:rPr>
      <w:b/>
      <w:bCs/>
    </w:rPr>
  </w:style>
  <w:style w:type="character" w:customStyle="1" w:styleId="af0">
    <w:name w:val="Тема примечания Знак"/>
    <w:basedOn w:val="ad"/>
    <w:link w:val="af"/>
    <w:uiPriority w:val="99"/>
    <w:semiHidden/>
    <w:rsid w:val="00854E37"/>
    <w:rPr>
      <w:b/>
      <w:bCs/>
      <w:lang w:val="ru-RU"/>
    </w:rPr>
  </w:style>
  <w:style w:type="paragraph" w:customStyle="1" w:styleId="tsSystem">
    <w:name w:val="__Служебный (tsSystem)"/>
    <w:basedOn w:val="a"/>
    <w:rsid w:val="005027E3"/>
    <w:pPr>
      <w:shd w:val="clear" w:color="auto" w:fill="FFC000"/>
      <w:spacing w:before="120" w:after="120"/>
    </w:pPr>
    <w:rPr>
      <w:rFonts w:ascii="Arial" w:eastAsia="Times New Roman" w:hAnsi="Arial" w:cs="Arial"/>
      <w:vanish/>
      <w:color w:val="404040"/>
      <w:sz w:val="20"/>
      <w:szCs w:val="20"/>
      <w:lang w:val="en-US"/>
    </w:rPr>
  </w:style>
  <w:style w:type="paragraph" w:styleId="HTML">
    <w:name w:val="HTML Preformatted"/>
    <w:basedOn w:val="a"/>
    <w:link w:val="HTML0"/>
    <w:uiPriority w:val="99"/>
    <w:semiHidden/>
    <w:unhideWhenUsed/>
    <w:rsid w:val="00245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ky-KG" w:eastAsia="ky-KG"/>
    </w:rPr>
  </w:style>
  <w:style w:type="character" w:customStyle="1" w:styleId="HTML0">
    <w:name w:val="Стандартный HTML Знак"/>
    <w:basedOn w:val="a0"/>
    <w:link w:val="HTML"/>
    <w:uiPriority w:val="99"/>
    <w:semiHidden/>
    <w:rsid w:val="00245C62"/>
    <w:rPr>
      <w:rFonts w:ascii="Courier New" w:eastAsia="Times New Roman" w:hAnsi="Courier New" w:cs="Courier New"/>
      <w:lang w:val="ky-KG" w:eastAsia="ky-KG"/>
    </w:rPr>
  </w:style>
  <w:style w:type="character" w:customStyle="1" w:styleId="y2iqfc">
    <w:name w:val="y2iqfc"/>
    <w:basedOn w:val="a0"/>
    <w:rsid w:val="00245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704">
      <w:bodyDiv w:val="1"/>
      <w:marLeft w:val="0"/>
      <w:marRight w:val="0"/>
      <w:marTop w:val="0"/>
      <w:marBottom w:val="0"/>
      <w:divBdr>
        <w:top w:val="none" w:sz="0" w:space="0" w:color="auto"/>
        <w:left w:val="none" w:sz="0" w:space="0" w:color="auto"/>
        <w:bottom w:val="none" w:sz="0" w:space="0" w:color="auto"/>
        <w:right w:val="none" w:sz="0" w:space="0" w:color="auto"/>
      </w:divBdr>
    </w:div>
    <w:div w:id="12848038">
      <w:bodyDiv w:val="1"/>
      <w:marLeft w:val="0"/>
      <w:marRight w:val="0"/>
      <w:marTop w:val="0"/>
      <w:marBottom w:val="0"/>
      <w:divBdr>
        <w:top w:val="none" w:sz="0" w:space="0" w:color="auto"/>
        <w:left w:val="none" w:sz="0" w:space="0" w:color="auto"/>
        <w:bottom w:val="none" w:sz="0" w:space="0" w:color="auto"/>
        <w:right w:val="none" w:sz="0" w:space="0" w:color="auto"/>
      </w:divBdr>
    </w:div>
    <w:div w:id="30618484">
      <w:bodyDiv w:val="1"/>
      <w:marLeft w:val="0"/>
      <w:marRight w:val="0"/>
      <w:marTop w:val="0"/>
      <w:marBottom w:val="0"/>
      <w:divBdr>
        <w:top w:val="none" w:sz="0" w:space="0" w:color="auto"/>
        <w:left w:val="none" w:sz="0" w:space="0" w:color="auto"/>
        <w:bottom w:val="none" w:sz="0" w:space="0" w:color="auto"/>
        <w:right w:val="none" w:sz="0" w:space="0" w:color="auto"/>
      </w:divBdr>
    </w:div>
    <w:div w:id="35858920">
      <w:bodyDiv w:val="1"/>
      <w:marLeft w:val="0"/>
      <w:marRight w:val="0"/>
      <w:marTop w:val="0"/>
      <w:marBottom w:val="0"/>
      <w:divBdr>
        <w:top w:val="none" w:sz="0" w:space="0" w:color="auto"/>
        <w:left w:val="none" w:sz="0" w:space="0" w:color="auto"/>
        <w:bottom w:val="none" w:sz="0" w:space="0" w:color="auto"/>
        <w:right w:val="none" w:sz="0" w:space="0" w:color="auto"/>
      </w:divBdr>
    </w:div>
    <w:div w:id="37970238">
      <w:bodyDiv w:val="1"/>
      <w:marLeft w:val="0"/>
      <w:marRight w:val="0"/>
      <w:marTop w:val="0"/>
      <w:marBottom w:val="0"/>
      <w:divBdr>
        <w:top w:val="none" w:sz="0" w:space="0" w:color="auto"/>
        <w:left w:val="none" w:sz="0" w:space="0" w:color="auto"/>
        <w:bottom w:val="none" w:sz="0" w:space="0" w:color="auto"/>
        <w:right w:val="none" w:sz="0" w:space="0" w:color="auto"/>
      </w:divBdr>
    </w:div>
    <w:div w:id="41831681">
      <w:bodyDiv w:val="1"/>
      <w:marLeft w:val="0"/>
      <w:marRight w:val="0"/>
      <w:marTop w:val="0"/>
      <w:marBottom w:val="0"/>
      <w:divBdr>
        <w:top w:val="none" w:sz="0" w:space="0" w:color="auto"/>
        <w:left w:val="none" w:sz="0" w:space="0" w:color="auto"/>
        <w:bottom w:val="none" w:sz="0" w:space="0" w:color="auto"/>
        <w:right w:val="none" w:sz="0" w:space="0" w:color="auto"/>
      </w:divBdr>
    </w:div>
    <w:div w:id="64030286">
      <w:bodyDiv w:val="1"/>
      <w:marLeft w:val="0"/>
      <w:marRight w:val="0"/>
      <w:marTop w:val="0"/>
      <w:marBottom w:val="0"/>
      <w:divBdr>
        <w:top w:val="none" w:sz="0" w:space="0" w:color="auto"/>
        <w:left w:val="none" w:sz="0" w:space="0" w:color="auto"/>
        <w:bottom w:val="none" w:sz="0" w:space="0" w:color="auto"/>
        <w:right w:val="none" w:sz="0" w:space="0" w:color="auto"/>
      </w:divBdr>
    </w:div>
    <w:div w:id="65081639">
      <w:bodyDiv w:val="1"/>
      <w:marLeft w:val="0"/>
      <w:marRight w:val="0"/>
      <w:marTop w:val="0"/>
      <w:marBottom w:val="0"/>
      <w:divBdr>
        <w:top w:val="none" w:sz="0" w:space="0" w:color="auto"/>
        <w:left w:val="none" w:sz="0" w:space="0" w:color="auto"/>
        <w:bottom w:val="none" w:sz="0" w:space="0" w:color="auto"/>
        <w:right w:val="none" w:sz="0" w:space="0" w:color="auto"/>
      </w:divBdr>
    </w:div>
    <w:div w:id="74980242">
      <w:bodyDiv w:val="1"/>
      <w:marLeft w:val="0"/>
      <w:marRight w:val="0"/>
      <w:marTop w:val="0"/>
      <w:marBottom w:val="0"/>
      <w:divBdr>
        <w:top w:val="none" w:sz="0" w:space="0" w:color="auto"/>
        <w:left w:val="none" w:sz="0" w:space="0" w:color="auto"/>
        <w:bottom w:val="none" w:sz="0" w:space="0" w:color="auto"/>
        <w:right w:val="none" w:sz="0" w:space="0" w:color="auto"/>
      </w:divBdr>
    </w:div>
    <w:div w:id="89085140">
      <w:bodyDiv w:val="1"/>
      <w:marLeft w:val="0"/>
      <w:marRight w:val="0"/>
      <w:marTop w:val="0"/>
      <w:marBottom w:val="0"/>
      <w:divBdr>
        <w:top w:val="none" w:sz="0" w:space="0" w:color="auto"/>
        <w:left w:val="none" w:sz="0" w:space="0" w:color="auto"/>
        <w:bottom w:val="none" w:sz="0" w:space="0" w:color="auto"/>
        <w:right w:val="none" w:sz="0" w:space="0" w:color="auto"/>
      </w:divBdr>
    </w:div>
    <w:div w:id="94908802">
      <w:bodyDiv w:val="1"/>
      <w:marLeft w:val="0"/>
      <w:marRight w:val="0"/>
      <w:marTop w:val="0"/>
      <w:marBottom w:val="0"/>
      <w:divBdr>
        <w:top w:val="none" w:sz="0" w:space="0" w:color="auto"/>
        <w:left w:val="none" w:sz="0" w:space="0" w:color="auto"/>
        <w:bottom w:val="none" w:sz="0" w:space="0" w:color="auto"/>
        <w:right w:val="none" w:sz="0" w:space="0" w:color="auto"/>
      </w:divBdr>
    </w:div>
    <w:div w:id="99767820">
      <w:bodyDiv w:val="1"/>
      <w:marLeft w:val="0"/>
      <w:marRight w:val="0"/>
      <w:marTop w:val="0"/>
      <w:marBottom w:val="0"/>
      <w:divBdr>
        <w:top w:val="none" w:sz="0" w:space="0" w:color="auto"/>
        <w:left w:val="none" w:sz="0" w:space="0" w:color="auto"/>
        <w:bottom w:val="none" w:sz="0" w:space="0" w:color="auto"/>
        <w:right w:val="none" w:sz="0" w:space="0" w:color="auto"/>
      </w:divBdr>
    </w:div>
    <w:div w:id="125465109">
      <w:bodyDiv w:val="1"/>
      <w:marLeft w:val="0"/>
      <w:marRight w:val="0"/>
      <w:marTop w:val="0"/>
      <w:marBottom w:val="0"/>
      <w:divBdr>
        <w:top w:val="none" w:sz="0" w:space="0" w:color="auto"/>
        <w:left w:val="none" w:sz="0" w:space="0" w:color="auto"/>
        <w:bottom w:val="none" w:sz="0" w:space="0" w:color="auto"/>
        <w:right w:val="none" w:sz="0" w:space="0" w:color="auto"/>
      </w:divBdr>
    </w:div>
    <w:div w:id="129325240">
      <w:bodyDiv w:val="1"/>
      <w:marLeft w:val="0"/>
      <w:marRight w:val="0"/>
      <w:marTop w:val="0"/>
      <w:marBottom w:val="0"/>
      <w:divBdr>
        <w:top w:val="none" w:sz="0" w:space="0" w:color="auto"/>
        <w:left w:val="none" w:sz="0" w:space="0" w:color="auto"/>
        <w:bottom w:val="none" w:sz="0" w:space="0" w:color="auto"/>
        <w:right w:val="none" w:sz="0" w:space="0" w:color="auto"/>
      </w:divBdr>
    </w:div>
    <w:div w:id="141195419">
      <w:bodyDiv w:val="1"/>
      <w:marLeft w:val="0"/>
      <w:marRight w:val="0"/>
      <w:marTop w:val="0"/>
      <w:marBottom w:val="0"/>
      <w:divBdr>
        <w:top w:val="none" w:sz="0" w:space="0" w:color="auto"/>
        <w:left w:val="none" w:sz="0" w:space="0" w:color="auto"/>
        <w:bottom w:val="none" w:sz="0" w:space="0" w:color="auto"/>
        <w:right w:val="none" w:sz="0" w:space="0" w:color="auto"/>
      </w:divBdr>
    </w:div>
    <w:div w:id="164635289">
      <w:bodyDiv w:val="1"/>
      <w:marLeft w:val="0"/>
      <w:marRight w:val="0"/>
      <w:marTop w:val="0"/>
      <w:marBottom w:val="0"/>
      <w:divBdr>
        <w:top w:val="none" w:sz="0" w:space="0" w:color="auto"/>
        <w:left w:val="none" w:sz="0" w:space="0" w:color="auto"/>
        <w:bottom w:val="none" w:sz="0" w:space="0" w:color="auto"/>
        <w:right w:val="none" w:sz="0" w:space="0" w:color="auto"/>
      </w:divBdr>
    </w:div>
    <w:div w:id="180171081">
      <w:bodyDiv w:val="1"/>
      <w:marLeft w:val="0"/>
      <w:marRight w:val="0"/>
      <w:marTop w:val="0"/>
      <w:marBottom w:val="0"/>
      <w:divBdr>
        <w:top w:val="none" w:sz="0" w:space="0" w:color="auto"/>
        <w:left w:val="none" w:sz="0" w:space="0" w:color="auto"/>
        <w:bottom w:val="none" w:sz="0" w:space="0" w:color="auto"/>
        <w:right w:val="none" w:sz="0" w:space="0" w:color="auto"/>
      </w:divBdr>
    </w:div>
    <w:div w:id="188956222">
      <w:bodyDiv w:val="1"/>
      <w:marLeft w:val="0"/>
      <w:marRight w:val="0"/>
      <w:marTop w:val="0"/>
      <w:marBottom w:val="0"/>
      <w:divBdr>
        <w:top w:val="none" w:sz="0" w:space="0" w:color="auto"/>
        <w:left w:val="none" w:sz="0" w:space="0" w:color="auto"/>
        <w:bottom w:val="none" w:sz="0" w:space="0" w:color="auto"/>
        <w:right w:val="none" w:sz="0" w:space="0" w:color="auto"/>
      </w:divBdr>
    </w:div>
    <w:div w:id="197814740">
      <w:bodyDiv w:val="1"/>
      <w:marLeft w:val="0"/>
      <w:marRight w:val="0"/>
      <w:marTop w:val="0"/>
      <w:marBottom w:val="0"/>
      <w:divBdr>
        <w:top w:val="none" w:sz="0" w:space="0" w:color="auto"/>
        <w:left w:val="none" w:sz="0" w:space="0" w:color="auto"/>
        <w:bottom w:val="none" w:sz="0" w:space="0" w:color="auto"/>
        <w:right w:val="none" w:sz="0" w:space="0" w:color="auto"/>
      </w:divBdr>
    </w:div>
    <w:div w:id="221135978">
      <w:bodyDiv w:val="1"/>
      <w:marLeft w:val="0"/>
      <w:marRight w:val="0"/>
      <w:marTop w:val="0"/>
      <w:marBottom w:val="0"/>
      <w:divBdr>
        <w:top w:val="none" w:sz="0" w:space="0" w:color="auto"/>
        <w:left w:val="none" w:sz="0" w:space="0" w:color="auto"/>
        <w:bottom w:val="none" w:sz="0" w:space="0" w:color="auto"/>
        <w:right w:val="none" w:sz="0" w:space="0" w:color="auto"/>
      </w:divBdr>
    </w:div>
    <w:div w:id="235482214">
      <w:bodyDiv w:val="1"/>
      <w:marLeft w:val="0"/>
      <w:marRight w:val="0"/>
      <w:marTop w:val="0"/>
      <w:marBottom w:val="0"/>
      <w:divBdr>
        <w:top w:val="none" w:sz="0" w:space="0" w:color="auto"/>
        <w:left w:val="none" w:sz="0" w:space="0" w:color="auto"/>
        <w:bottom w:val="none" w:sz="0" w:space="0" w:color="auto"/>
        <w:right w:val="none" w:sz="0" w:space="0" w:color="auto"/>
      </w:divBdr>
    </w:div>
    <w:div w:id="244150096">
      <w:bodyDiv w:val="1"/>
      <w:marLeft w:val="0"/>
      <w:marRight w:val="0"/>
      <w:marTop w:val="0"/>
      <w:marBottom w:val="0"/>
      <w:divBdr>
        <w:top w:val="none" w:sz="0" w:space="0" w:color="auto"/>
        <w:left w:val="none" w:sz="0" w:space="0" w:color="auto"/>
        <w:bottom w:val="none" w:sz="0" w:space="0" w:color="auto"/>
        <w:right w:val="none" w:sz="0" w:space="0" w:color="auto"/>
      </w:divBdr>
    </w:div>
    <w:div w:id="250696796">
      <w:bodyDiv w:val="1"/>
      <w:marLeft w:val="0"/>
      <w:marRight w:val="0"/>
      <w:marTop w:val="0"/>
      <w:marBottom w:val="0"/>
      <w:divBdr>
        <w:top w:val="none" w:sz="0" w:space="0" w:color="auto"/>
        <w:left w:val="none" w:sz="0" w:space="0" w:color="auto"/>
        <w:bottom w:val="none" w:sz="0" w:space="0" w:color="auto"/>
        <w:right w:val="none" w:sz="0" w:space="0" w:color="auto"/>
      </w:divBdr>
    </w:div>
    <w:div w:id="253706380">
      <w:bodyDiv w:val="1"/>
      <w:marLeft w:val="0"/>
      <w:marRight w:val="0"/>
      <w:marTop w:val="0"/>
      <w:marBottom w:val="0"/>
      <w:divBdr>
        <w:top w:val="none" w:sz="0" w:space="0" w:color="auto"/>
        <w:left w:val="none" w:sz="0" w:space="0" w:color="auto"/>
        <w:bottom w:val="none" w:sz="0" w:space="0" w:color="auto"/>
        <w:right w:val="none" w:sz="0" w:space="0" w:color="auto"/>
      </w:divBdr>
    </w:div>
    <w:div w:id="275912971">
      <w:bodyDiv w:val="1"/>
      <w:marLeft w:val="0"/>
      <w:marRight w:val="0"/>
      <w:marTop w:val="0"/>
      <w:marBottom w:val="0"/>
      <w:divBdr>
        <w:top w:val="none" w:sz="0" w:space="0" w:color="auto"/>
        <w:left w:val="none" w:sz="0" w:space="0" w:color="auto"/>
        <w:bottom w:val="none" w:sz="0" w:space="0" w:color="auto"/>
        <w:right w:val="none" w:sz="0" w:space="0" w:color="auto"/>
      </w:divBdr>
    </w:div>
    <w:div w:id="287274796">
      <w:bodyDiv w:val="1"/>
      <w:marLeft w:val="0"/>
      <w:marRight w:val="0"/>
      <w:marTop w:val="0"/>
      <w:marBottom w:val="0"/>
      <w:divBdr>
        <w:top w:val="none" w:sz="0" w:space="0" w:color="auto"/>
        <w:left w:val="none" w:sz="0" w:space="0" w:color="auto"/>
        <w:bottom w:val="none" w:sz="0" w:space="0" w:color="auto"/>
        <w:right w:val="none" w:sz="0" w:space="0" w:color="auto"/>
      </w:divBdr>
    </w:div>
    <w:div w:id="296185516">
      <w:bodyDiv w:val="1"/>
      <w:marLeft w:val="0"/>
      <w:marRight w:val="0"/>
      <w:marTop w:val="0"/>
      <w:marBottom w:val="0"/>
      <w:divBdr>
        <w:top w:val="none" w:sz="0" w:space="0" w:color="auto"/>
        <w:left w:val="none" w:sz="0" w:space="0" w:color="auto"/>
        <w:bottom w:val="none" w:sz="0" w:space="0" w:color="auto"/>
        <w:right w:val="none" w:sz="0" w:space="0" w:color="auto"/>
      </w:divBdr>
    </w:div>
    <w:div w:id="308755131">
      <w:bodyDiv w:val="1"/>
      <w:marLeft w:val="0"/>
      <w:marRight w:val="0"/>
      <w:marTop w:val="0"/>
      <w:marBottom w:val="0"/>
      <w:divBdr>
        <w:top w:val="none" w:sz="0" w:space="0" w:color="auto"/>
        <w:left w:val="none" w:sz="0" w:space="0" w:color="auto"/>
        <w:bottom w:val="none" w:sz="0" w:space="0" w:color="auto"/>
        <w:right w:val="none" w:sz="0" w:space="0" w:color="auto"/>
      </w:divBdr>
    </w:div>
    <w:div w:id="315691429">
      <w:bodyDiv w:val="1"/>
      <w:marLeft w:val="0"/>
      <w:marRight w:val="0"/>
      <w:marTop w:val="0"/>
      <w:marBottom w:val="0"/>
      <w:divBdr>
        <w:top w:val="none" w:sz="0" w:space="0" w:color="auto"/>
        <w:left w:val="none" w:sz="0" w:space="0" w:color="auto"/>
        <w:bottom w:val="none" w:sz="0" w:space="0" w:color="auto"/>
        <w:right w:val="none" w:sz="0" w:space="0" w:color="auto"/>
      </w:divBdr>
    </w:div>
    <w:div w:id="317852853">
      <w:bodyDiv w:val="1"/>
      <w:marLeft w:val="0"/>
      <w:marRight w:val="0"/>
      <w:marTop w:val="0"/>
      <w:marBottom w:val="0"/>
      <w:divBdr>
        <w:top w:val="none" w:sz="0" w:space="0" w:color="auto"/>
        <w:left w:val="none" w:sz="0" w:space="0" w:color="auto"/>
        <w:bottom w:val="none" w:sz="0" w:space="0" w:color="auto"/>
        <w:right w:val="none" w:sz="0" w:space="0" w:color="auto"/>
      </w:divBdr>
    </w:div>
    <w:div w:id="324238545">
      <w:bodyDiv w:val="1"/>
      <w:marLeft w:val="0"/>
      <w:marRight w:val="0"/>
      <w:marTop w:val="0"/>
      <w:marBottom w:val="0"/>
      <w:divBdr>
        <w:top w:val="none" w:sz="0" w:space="0" w:color="auto"/>
        <w:left w:val="none" w:sz="0" w:space="0" w:color="auto"/>
        <w:bottom w:val="none" w:sz="0" w:space="0" w:color="auto"/>
        <w:right w:val="none" w:sz="0" w:space="0" w:color="auto"/>
      </w:divBdr>
    </w:div>
    <w:div w:id="334695201">
      <w:bodyDiv w:val="1"/>
      <w:marLeft w:val="0"/>
      <w:marRight w:val="0"/>
      <w:marTop w:val="0"/>
      <w:marBottom w:val="0"/>
      <w:divBdr>
        <w:top w:val="none" w:sz="0" w:space="0" w:color="auto"/>
        <w:left w:val="none" w:sz="0" w:space="0" w:color="auto"/>
        <w:bottom w:val="none" w:sz="0" w:space="0" w:color="auto"/>
        <w:right w:val="none" w:sz="0" w:space="0" w:color="auto"/>
      </w:divBdr>
    </w:div>
    <w:div w:id="357584108">
      <w:bodyDiv w:val="1"/>
      <w:marLeft w:val="0"/>
      <w:marRight w:val="0"/>
      <w:marTop w:val="0"/>
      <w:marBottom w:val="0"/>
      <w:divBdr>
        <w:top w:val="none" w:sz="0" w:space="0" w:color="auto"/>
        <w:left w:val="none" w:sz="0" w:space="0" w:color="auto"/>
        <w:bottom w:val="none" w:sz="0" w:space="0" w:color="auto"/>
        <w:right w:val="none" w:sz="0" w:space="0" w:color="auto"/>
      </w:divBdr>
    </w:div>
    <w:div w:id="378631118">
      <w:bodyDiv w:val="1"/>
      <w:marLeft w:val="0"/>
      <w:marRight w:val="0"/>
      <w:marTop w:val="0"/>
      <w:marBottom w:val="0"/>
      <w:divBdr>
        <w:top w:val="none" w:sz="0" w:space="0" w:color="auto"/>
        <w:left w:val="none" w:sz="0" w:space="0" w:color="auto"/>
        <w:bottom w:val="none" w:sz="0" w:space="0" w:color="auto"/>
        <w:right w:val="none" w:sz="0" w:space="0" w:color="auto"/>
      </w:divBdr>
    </w:div>
    <w:div w:id="390159788">
      <w:bodyDiv w:val="1"/>
      <w:marLeft w:val="0"/>
      <w:marRight w:val="0"/>
      <w:marTop w:val="0"/>
      <w:marBottom w:val="0"/>
      <w:divBdr>
        <w:top w:val="none" w:sz="0" w:space="0" w:color="auto"/>
        <w:left w:val="none" w:sz="0" w:space="0" w:color="auto"/>
        <w:bottom w:val="none" w:sz="0" w:space="0" w:color="auto"/>
        <w:right w:val="none" w:sz="0" w:space="0" w:color="auto"/>
      </w:divBdr>
    </w:div>
    <w:div w:id="409231882">
      <w:bodyDiv w:val="1"/>
      <w:marLeft w:val="0"/>
      <w:marRight w:val="0"/>
      <w:marTop w:val="0"/>
      <w:marBottom w:val="0"/>
      <w:divBdr>
        <w:top w:val="none" w:sz="0" w:space="0" w:color="auto"/>
        <w:left w:val="none" w:sz="0" w:space="0" w:color="auto"/>
        <w:bottom w:val="none" w:sz="0" w:space="0" w:color="auto"/>
        <w:right w:val="none" w:sz="0" w:space="0" w:color="auto"/>
      </w:divBdr>
    </w:div>
    <w:div w:id="464742661">
      <w:bodyDiv w:val="1"/>
      <w:marLeft w:val="0"/>
      <w:marRight w:val="0"/>
      <w:marTop w:val="0"/>
      <w:marBottom w:val="0"/>
      <w:divBdr>
        <w:top w:val="none" w:sz="0" w:space="0" w:color="auto"/>
        <w:left w:val="none" w:sz="0" w:space="0" w:color="auto"/>
        <w:bottom w:val="none" w:sz="0" w:space="0" w:color="auto"/>
        <w:right w:val="none" w:sz="0" w:space="0" w:color="auto"/>
      </w:divBdr>
    </w:div>
    <w:div w:id="482433235">
      <w:bodyDiv w:val="1"/>
      <w:marLeft w:val="0"/>
      <w:marRight w:val="0"/>
      <w:marTop w:val="0"/>
      <w:marBottom w:val="0"/>
      <w:divBdr>
        <w:top w:val="none" w:sz="0" w:space="0" w:color="auto"/>
        <w:left w:val="none" w:sz="0" w:space="0" w:color="auto"/>
        <w:bottom w:val="none" w:sz="0" w:space="0" w:color="auto"/>
        <w:right w:val="none" w:sz="0" w:space="0" w:color="auto"/>
      </w:divBdr>
    </w:div>
    <w:div w:id="499008520">
      <w:bodyDiv w:val="1"/>
      <w:marLeft w:val="0"/>
      <w:marRight w:val="0"/>
      <w:marTop w:val="0"/>
      <w:marBottom w:val="0"/>
      <w:divBdr>
        <w:top w:val="none" w:sz="0" w:space="0" w:color="auto"/>
        <w:left w:val="none" w:sz="0" w:space="0" w:color="auto"/>
        <w:bottom w:val="none" w:sz="0" w:space="0" w:color="auto"/>
        <w:right w:val="none" w:sz="0" w:space="0" w:color="auto"/>
      </w:divBdr>
    </w:div>
    <w:div w:id="535581036">
      <w:bodyDiv w:val="1"/>
      <w:marLeft w:val="0"/>
      <w:marRight w:val="0"/>
      <w:marTop w:val="0"/>
      <w:marBottom w:val="0"/>
      <w:divBdr>
        <w:top w:val="none" w:sz="0" w:space="0" w:color="auto"/>
        <w:left w:val="none" w:sz="0" w:space="0" w:color="auto"/>
        <w:bottom w:val="none" w:sz="0" w:space="0" w:color="auto"/>
        <w:right w:val="none" w:sz="0" w:space="0" w:color="auto"/>
      </w:divBdr>
    </w:div>
    <w:div w:id="552470774">
      <w:bodyDiv w:val="1"/>
      <w:marLeft w:val="0"/>
      <w:marRight w:val="0"/>
      <w:marTop w:val="0"/>
      <w:marBottom w:val="0"/>
      <w:divBdr>
        <w:top w:val="none" w:sz="0" w:space="0" w:color="auto"/>
        <w:left w:val="none" w:sz="0" w:space="0" w:color="auto"/>
        <w:bottom w:val="none" w:sz="0" w:space="0" w:color="auto"/>
        <w:right w:val="none" w:sz="0" w:space="0" w:color="auto"/>
      </w:divBdr>
    </w:div>
    <w:div w:id="558127830">
      <w:bodyDiv w:val="1"/>
      <w:marLeft w:val="0"/>
      <w:marRight w:val="0"/>
      <w:marTop w:val="0"/>
      <w:marBottom w:val="0"/>
      <w:divBdr>
        <w:top w:val="none" w:sz="0" w:space="0" w:color="auto"/>
        <w:left w:val="none" w:sz="0" w:space="0" w:color="auto"/>
        <w:bottom w:val="none" w:sz="0" w:space="0" w:color="auto"/>
        <w:right w:val="none" w:sz="0" w:space="0" w:color="auto"/>
      </w:divBdr>
    </w:div>
    <w:div w:id="562176287">
      <w:bodyDiv w:val="1"/>
      <w:marLeft w:val="0"/>
      <w:marRight w:val="0"/>
      <w:marTop w:val="0"/>
      <w:marBottom w:val="0"/>
      <w:divBdr>
        <w:top w:val="none" w:sz="0" w:space="0" w:color="auto"/>
        <w:left w:val="none" w:sz="0" w:space="0" w:color="auto"/>
        <w:bottom w:val="none" w:sz="0" w:space="0" w:color="auto"/>
        <w:right w:val="none" w:sz="0" w:space="0" w:color="auto"/>
      </w:divBdr>
    </w:div>
    <w:div w:id="565258785">
      <w:bodyDiv w:val="1"/>
      <w:marLeft w:val="0"/>
      <w:marRight w:val="0"/>
      <w:marTop w:val="0"/>
      <w:marBottom w:val="0"/>
      <w:divBdr>
        <w:top w:val="none" w:sz="0" w:space="0" w:color="auto"/>
        <w:left w:val="none" w:sz="0" w:space="0" w:color="auto"/>
        <w:bottom w:val="none" w:sz="0" w:space="0" w:color="auto"/>
        <w:right w:val="none" w:sz="0" w:space="0" w:color="auto"/>
      </w:divBdr>
    </w:div>
    <w:div w:id="566721192">
      <w:bodyDiv w:val="1"/>
      <w:marLeft w:val="0"/>
      <w:marRight w:val="0"/>
      <w:marTop w:val="0"/>
      <w:marBottom w:val="0"/>
      <w:divBdr>
        <w:top w:val="none" w:sz="0" w:space="0" w:color="auto"/>
        <w:left w:val="none" w:sz="0" w:space="0" w:color="auto"/>
        <w:bottom w:val="none" w:sz="0" w:space="0" w:color="auto"/>
        <w:right w:val="none" w:sz="0" w:space="0" w:color="auto"/>
      </w:divBdr>
    </w:div>
    <w:div w:id="580139115">
      <w:bodyDiv w:val="1"/>
      <w:marLeft w:val="0"/>
      <w:marRight w:val="0"/>
      <w:marTop w:val="0"/>
      <w:marBottom w:val="0"/>
      <w:divBdr>
        <w:top w:val="none" w:sz="0" w:space="0" w:color="auto"/>
        <w:left w:val="none" w:sz="0" w:space="0" w:color="auto"/>
        <w:bottom w:val="none" w:sz="0" w:space="0" w:color="auto"/>
        <w:right w:val="none" w:sz="0" w:space="0" w:color="auto"/>
      </w:divBdr>
    </w:div>
    <w:div w:id="606699481">
      <w:bodyDiv w:val="1"/>
      <w:marLeft w:val="0"/>
      <w:marRight w:val="0"/>
      <w:marTop w:val="0"/>
      <w:marBottom w:val="0"/>
      <w:divBdr>
        <w:top w:val="none" w:sz="0" w:space="0" w:color="auto"/>
        <w:left w:val="none" w:sz="0" w:space="0" w:color="auto"/>
        <w:bottom w:val="none" w:sz="0" w:space="0" w:color="auto"/>
        <w:right w:val="none" w:sz="0" w:space="0" w:color="auto"/>
      </w:divBdr>
    </w:div>
    <w:div w:id="609775045">
      <w:bodyDiv w:val="1"/>
      <w:marLeft w:val="0"/>
      <w:marRight w:val="0"/>
      <w:marTop w:val="0"/>
      <w:marBottom w:val="0"/>
      <w:divBdr>
        <w:top w:val="none" w:sz="0" w:space="0" w:color="auto"/>
        <w:left w:val="none" w:sz="0" w:space="0" w:color="auto"/>
        <w:bottom w:val="none" w:sz="0" w:space="0" w:color="auto"/>
        <w:right w:val="none" w:sz="0" w:space="0" w:color="auto"/>
      </w:divBdr>
    </w:div>
    <w:div w:id="633607451">
      <w:bodyDiv w:val="1"/>
      <w:marLeft w:val="0"/>
      <w:marRight w:val="0"/>
      <w:marTop w:val="0"/>
      <w:marBottom w:val="0"/>
      <w:divBdr>
        <w:top w:val="none" w:sz="0" w:space="0" w:color="auto"/>
        <w:left w:val="none" w:sz="0" w:space="0" w:color="auto"/>
        <w:bottom w:val="none" w:sz="0" w:space="0" w:color="auto"/>
        <w:right w:val="none" w:sz="0" w:space="0" w:color="auto"/>
      </w:divBdr>
    </w:div>
    <w:div w:id="642931911">
      <w:bodyDiv w:val="1"/>
      <w:marLeft w:val="0"/>
      <w:marRight w:val="0"/>
      <w:marTop w:val="0"/>
      <w:marBottom w:val="0"/>
      <w:divBdr>
        <w:top w:val="none" w:sz="0" w:space="0" w:color="auto"/>
        <w:left w:val="none" w:sz="0" w:space="0" w:color="auto"/>
        <w:bottom w:val="none" w:sz="0" w:space="0" w:color="auto"/>
        <w:right w:val="none" w:sz="0" w:space="0" w:color="auto"/>
      </w:divBdr>
    </w:div>
    <w:div w:id="646203517">
      <w:bodyDiv w:val="1"/>
      <w:marLeft w:val="0"/>
      <w:marRight w:val="0"/>
      <w:marTop w:val="0"/>
      <w:marBottom w:val="0"/>
      <w:divBdr>
        <w:top w:val="none" w:sz="0" w:space="0" w:color="auto"/>
        <w:left w:val="none" w:sz="0" w:space="0" w:color="auto"/>
        <w:bottom w:val="none" w:sz="0" w:space="0" w:color="auto"/>
        <w:right w:val="none" w:sz="0" w:space="0" w:color="auto"/>
      </w:divBdr>
    </w:div>
    <w:div w:id="660472782">
      <w:bodyDiv w:val="1"/>
      <w:marLeft w:val="0"/>
      <w:marRight w:val="0"/>
      <w:marTop w:val="0"/>
      <w:marBottom w:val="0"/>
      <w:divBdr>
        <w:top w:val="none" w:sz="0" w:space="0" w:color="auto"/>
        <w:left w:val="none" w:sz="0" w:space="0" w:color="auto"/>
        <w:bottom w:val="none" w:sz="0" w:space="0" w:color="auto"/>
        <w:right w:val="none" w:sz="0" w:space="0" w:color="auto"/>
      </w:divBdr>
    </w:div>
    <w:div w:id="672949339">
      <w:bodyDiv w:val="1"/>
      <w:marLeft w:val="0"/>
      <w:marRight w:val="0"/>
      <w:marTop w:val="0"/>
      <w:marBottom w:val="0"/>
      <w:divBdr>
        <w:top w:val="none" w:sz="0" w:space="0" w:color="auto"/>
        <w:left w:val="none" w:sz="0" w:space="0" w:color="auto"/>
        <w:bottom w:val="none" w:sz="0" w:space="0" w:color="auto"/>
        <w:right w:val="none" w:sz="0" w:space="0" w:color="auto"/>
      </w:divBdr>
    </w:div>
    <w:div w:id="674647084">
      <w:bodyDiv w:val="1"/>
      <w:marLeft w:val="0"/>
      <w:marRight w:val="0"/>
      <w:marTop w:val="0"/>
      <w:marBottom w:val="0"/>
      <w:divBdr>
        <w:top w:val="none" w:sz="0" w:space="0" w:color="auto"/>
        <w:left w:val="none" w:sz="0" w:space="0" w:color="auto"/>
        <w:bottom w:val="none" w:sz="0" w:space="0" w:color="auto"/>
        <w:right w:val="none" w:sz="0" w:space="0" w:color="auto"/>
      </w:divBdr>
    </w:div>
    <w:div w:id="723866743">
      <w:bodyDiv w:val="1"/>
      <w:marLeft w:val="0"/>
      <w:marRight w:val="0"/>
      <w:marTop w:val="0"/>
      <w:marBottom w:val="0"/>
      <w:divBdr>
        <w:top w:val="none" w:sz="0" w:space="0" w:color="auto"/>
        <w:left w:val="none" w:sz="0" w:space="0" w:color="auto"/>
        <w:bottom w:val="none" w:sz="0" w:space="0" w:color="auto"/>
        <w:right w:val="none" w:sz="0" w:space="0" w:color="auto"/>
      </w:divBdr>
    </w:div>
    <w:div w:id="728920834">
      <w:bodyDiv w:val="1"/>
      <w:marLeft w:val="0"/>
      <w:marRight w:val="0"/>
      <w:marTop w:val="0"/>
      <w:marBottom w:val="0"/>
      <w:divBdr>
        <w:top w:val="none" w:sz="0" w:space="0" w:color="auto"/>
        <w:left w:val="none" w:sz="0" w:space="0" w:color="auto"/>
        <w:bottom w:val="none" w:sz="0" w:space="0" w:color="auto"/>
        <w:right w:val="none" w:sz="0" w:space="0" w:color="auto"/>
      </w:divBdr>
    </w:div>
    <w:div w:id="731974691">
      <w:bodyDiv w:val="1"/>
      <w:marLeft w:val="0"/>
      <w:marRight w:val="0"/>
      <w:marTop w:val="0"/>
      <w:marBottom w:val="0"/>
      <w:divBdr>
        <w:top w:val="none" w:sz="0" w:space="0" w:color="auto"/>
        <w:left w:val="none" w:sz="0" w:space="0" w:color="auto"/>
        <w:bottom w:val="none" w:sz="0" w:space="0" w:color="auto"/>
        <w:right w:val="none" w:sz="0" w:space="0" w:color="auto"/>
      </w:divBdr>
    </w:div>
    <w:div w:id="732241840">
      <w:bodyDiv w:val="1"/>
      <w:marLeft w:val="0"/>
      <w:marRight w:val="0"/>
      <w:marTop w:val="0"/>
      <w:marBottom w:val="0"/>
      <w:divBdr>
        <w:top w:val="none" w:sz="0" w:space="0" w:color="auto"/>
        <w:left w:val="none" w:sz="0" w:space="0" w:color="auto"/>
        <w:bottom w:val="none" w:sz="0" w:space="0" w:color="auto"/>
        <w:right w:val="none" w:sz="0" w:space="0" w:color="auto"/>
      </w:divBdr>
    </w:div>
    <w:div w:id="740715981">
      <w:bodyDiv w:val="1"/>
      <w:marLeft w:val="0"/>
      <w:marRight w:val="0"/>
      <w:marTop w:val="0"/>
      <w:marBottom w:val="0"/>
      <w:divBdr>
        <w:top w:val="none" w:sz="0" w:space="0" w:color="auto"/>
        <w:left w:val="none" w:sz="0" w:space="0" w:color="auto"/>
        <w:bottom w:val="none" w:sz="0" w:space="0" w:color="auto"/>
        <w:right w:val="none" w:sz="0" w:space="0" w:color="auto"/>
      </w:divBdr>
    </w:div>
    <w:div w:id="742877188">
      <w:bodyDiv w:val="1"/>
      <w:marLeft w:val="0"/>
      <w:marRight w:val="0"/>
      <w:marTop w:val="0"/>
      <w:marBottom w:val="0"/>
      <w:divBdr>
        <w:top w:val="none" w:sz="0" w:space="0" w:color="auto"/>
        <w:left w:val="none" w:sz="0" w:space="0" w:color="auto"/>
        <w:bottom w:val="none" w:sz="0" w:space="0" w:color="auto"/>
        <w:right w:val="none" w:sz="0" w:space="0" w:color="auto"/>
      </w:divBdr>
    </w:div>
    <w:div w:id="754667403">
      <w:bodyDiv w:val="1"/>
      <w:marLeft w:val="0"/>
      <w:marRight w:val="0"/>
      <w:marTop w:val="0"/>
      <w:marBottom w:val="0"/>
      <w:divBdr>
        <w:top w:val="none" w:sz="0" w:space="0" w:color="auto"/>
        <w:left w:val="none" w:sz="0" w:space="0" w:color="auto"/>
        <w:bottom w:val="none" w:sz="0" w:space="0" w:color="auto"/>
        <w:right w:val="none" w:sz="0" w:space="0" w:color="auto"/>
      </w:divBdr>
    </w:div>
    <w:div w:id="766385500">
      <w:bodyDiv w:val="1"/>
      <w:marLeft w:val="0"/>
      <w:marRight w:val="0"/>
      <w:marTop w:val="0"/>
      <w:marBottom w:val="0"/>
      <w:divBdr>
        <w:top w:val="none" w:sz="0" w:space="0" w:color="auto"/>
        <w:left w:val="none" w:sz="0" w:space="0" w:color="auto"/>
        <w:bottom w:val="none" w:sz="0" w:space="0" w:color="auto"/>
        <w:right w:val="none" w:sz="0" w:space="0" w:color="auto"/>
      </w:divBdr>
    </w:div>
    <w:div w:id="784270805">
      <w:bodyDiv w:val="1"/>
      <w:marLeft w:val="0"/>
      <w:marRight w:val="0"/>
      <w:marTop w:val="0"/>
      <w:marBottom w:val="0"/>
      <w:divBdr>
        <w:top w:val="none" w:sz="0" w:space="0" w:color="auto"/>
        <w:left w:val="none" w:sz="0" w:space="0" w:color="auto"/>
        <w:bottom w:val="none" w:sz="0" w:space="0" w:color="auto"/>
        <w:right w:val="none" w:sz="0" w:space="0" w:color="auto"/>
      </w:divBdr>
    </w:div>
    <w:div w:id="814445501">
      <w:bodyDiv w:val="1"/>
      <w:marLeft w:val="0"/>
      <w:marRight w:val="0"/>
      <w:marTop w:val="0"/>
      <w:marBottom w:val="0"/>
      <w:divBdr>
        <w:top w:val="none" w:sz="0" w:space="0" w:color="auto"/>
        <w:left w:val="none" w:sz="0" w:space="0" w:color="auto"/>
        <w:bottom w:val="none" w:sz="0" w:space="0" w:color="auto"/>
        <w:right w:val="none" w:sz="0" w:space="0" w:color="auto"/>
      </w:divBdr>
    </w:div>
    <w:div w:id="829294869">
      <w:bodyDiv w:val="1"/>
      <w:marLeft w:val="0"/>
      <w:marRight w:val="0"/>
      <w:marTop w:val="0"/>
      <w:marBottom w:val="0"/>
      <w:divBdr>
        <w:top w:val="none" w:sz="0" w:space="0" w:color="auto"/>
        <w:left w:val="none" w:sz="0" w:space="0" w:color="auto"/>
        <w:bottom w:val="none" w:sz="0" w:space="0" w:color="auto"/>
        <w:right w:val="none" w:sz="0" w:space="0" w:color="auto"/>
      </w:divBdr>
    </w:div>
    <w:div w:id="881404984">
      <w:bodyDiv w:val="1"/>
      <w:marLeft w:val="0"/>
      <w:marRight w:val="0"/>
      <w:marTop w:val="0"/>
      <w:marBottom w:val="0"/>
      <w:divBdr>
        <w:top w:val="none" w:sz="0" w:space="0" w:color="auto"/>
        <w:left w:val="none" w:sz="0" w:space="0" w:color="auto"/>
        <w:bottom w:val="none" w:sz="0" w:space="0" w:color="auto"/>
        <w:right w:val="none" w:sz="0" w:space="0" w:color="auto"/>
      </w:divBdr>
    </w:div>
    <w:div w:id="898394832">
      <w:bodyDiv w:val="1"/>
      <w:marLeft w:val="0"/>
      <w:marRight w:val="0"/>
      <w:marTop w:val="0"/>
      <w:marBottom w:val="0"/>
      <w:divBdr>
        <w:top w:val="none" w:sz="0" w:space="0" w:color="auto"/>
        <w:left w:val="none" w:sz="0" w:space="0" w:color="auto"/>
        <w:bottom w:val="none" w:sz="0" w:space="0" w:color="auto"/>
        <w:right w:val="none" w:sz="0" w:space="0" w:color="auto"/>
      </w:divBdr>
    </w:div>
    <w:div w:id="904997705">
      <w:bodyDiv w:val="1"/>
      <w:marLeft w:val="0"/>
      <w:marRight w:val="0"/>
      <w:marTop w:val="0"/>
      <w:marBottom w:val="0"/>
      <w:divBdr>
        <w:top w:val="none" w:sz="0" w:space="0" w:color="auto"/>
        <w:left w:val="none" w:sz="0" w:space="0" w:color="auto"/>
        <w:bottom w:val="none" w:sz="0" w:space="0" w:color="auto"/>
        <w:right w:val="none" w:sz="0" w:space="0" w:color="auto"/>
      </w:divBdr>
    </w:div>
    <w:div w:id="912008237">
      <w:bodyDiv w:val="1"/>
      <w:marLeft w:val="0"/>
      <w:marRight w:val="0"/>
      <w:marTop w:val="0"/>
      <w:marBottom w:val="0"/>
      <w:divBdr>
        <w:top w:val="none" w:sz="0" w:space="0" w:color="auto"/>
        <w:left w:val="none" w:sz="0" w:space="0" w:color="auto"/>
        <w:bottom w:val="none" w:sz="0" w:space="0" w:color="auto"/>
        <w:right w:val="none" w:sz="0" w:space="0" w:color="auto"/>
      </w:divBdr>
    </w:div>
    <w:div w:id="925923774">
      <w:bodyDiv w:val="1"/>
      <w:marLeft w:val="0"/>
      <w:marRight w:val="0"/>
      <w:marTop w:val="0"/>
      <w:marBottom w:val="0"/>
      <w:divBdr>
        <w:top w:val="none" w:sz="0" w:space="0" w:color="auto"/>
        <w:left w:val="none" w:sz="0" w:space="0" w:color="auto"/>
        <w:bottom w:val="none" w:sz="0" w:space="0" w:color="auto"/>
        <w:right w:val="none" w:sz="0" w:space="0" w:color="auto"/>
      </w:divBdr>
    </w:div>
    <w:div w:id="927078301">
      <w:bodyDiv w:val="1"/>
      <w:marLeft w:val="0"/>
      <w:marRight w:val="0"/>
      <w:marTop w:val="0"/>
      <w:marBottom w:val="0"/>
      <w:divBdr>
        <w:top w:val="none" w:sz="0" w:space="0" w:color="auto"/>
        <w:left w:val="none" w:sz="0" w:space="0" w:color="auto"/>
        <w:bottom w:val="none" w:sz="0" w:space="0" w:color="auto"/>
        <w:right w:val="none" w:sz="0" w:space="0" w:color="auto"/>
      </w:divBdr>
    </w:div>
    <w:div w:id="945499977">
      <w:bodyDiv w:val="1"/>
      <w:marLeft w:val="0"/>
      <w:marRight w:val="0"/>
      <w:marTop w:val="0"/>
      <w:marBottom w:val="0"/>
      <w:divBdr>
        <w:top w:val="none" w:sz="0" w:space="0" w:color="auto"/>
        <w:left w:val="none" w:sz="0" w:space="0" w:color="auto"/>
        <w:bottom w:val="none" w:sz="0" w:space="0" w:color="auto"/>
        <w:right w:val="none" w:sz="0" w:space="0" w:color="auto"/>
      </w:divBdr>
    </w:div>
    <w:div w:id="952323580">
      <w:bodyDiv w:val="1"/>
      <w:marLeft w:val="0"/>
      <w:marRight w:val="0"/>
      <w:marTop w:val="0"/>
      <w:marBottom w:val="0"/>
      <w:divBdr>
        <w:top w:val="none" w:sz="0" w:space="0" w:color="auto"/>
        <w:left w:val="none" w:sz="0" w:space="0" w:color="auto"/>
        <w:bottom w:val="none" w:sz="0" w:space="0" w:color="auto"/>
        <w:right w:val="none" w:sz="0" w:space="0" w:color="auto"/>
      </w:divBdr>
    </w:div>
    <w:div w:id="956136766">
      <w:bodyDiv w:val="1"/>
      <w:marLeft w:val="0"/>
      <w:marRight w:val="0"/>
      <w:marTop w:val="0"/>
      <w:marBottom w:val="0"/>
      <w:divBdr>
        <w:top w:val="none" w:sz="0" w:space="0" w:color="auto"/>
        <w:left w:val="none" w:sz="0" w:space="0" w:color="auto"/>
        <w:bottom w:val="none" w:sz="0" w:space="0" w:color="auto"/>
        <w:right w:val="none" w:sz="0" w:space="0" w:color="auto"/>
      </w:divBdr>
    </w:div>
    <w:div w:id="965815938">
      <w:bodyDiv w:val="1"/>
      <w:marLeft w:val="0"/>
      <w:marRight w:val="0"/>
      <w:marTop w:val="0"/>
      <w:marBottom w:val="0"/>
      <w:divBdr>
        <w:top w:val="none" w:sz="0" w:space="0" w:color="auto"/>
        <w:left w:val="none" w:sz="0" w:space="0" w:color="auto"/>
        <w:bottom w:val="none" w:sz="0" w:space="0" w:color="auto"/>
        <w:right w:val="none" w:sz="0" w:space="0" w:color="auto"/>
      </w:divBdr>
    </w:div>
    <w:div w:id="971013341">
      <w:bodyDiv w:val="1"/>
      <w:marLeft w:val="0"/>
      <w:marRight w:val="0"/>
      <w:marTop w:val="0"/>
      <w:marBottom w:val="0"/>
      <w:divBdr>
        <w:top w:val="none" w:sz="0" w:space="0" w:color="auto"/>
        <w:left w:val="none" w:sz="0" w:space="0" w:color="auto"/>
        <w:bottom w:val="none" w:sz="0" w:space="0" w:color="auto"/>
        <w:right w:val="none" w:sz="0" w:space="0" w:color="auto"/>
      </w:divBdr>
    </w:div>
    <w:div w:id="981229299">
      <w:bodyDiv w:val="1"/>
      <w:marLeft w:val="0"/>
      <w:marRight w:val="0"/>
      <w:marTop w:val="0"/>
      <w:marBottom w:val="0"/>
      <w:divBdr>
        <w:top w:val="none" w:sz="0" w:space="0" w:color="auto"/>
        <w:left w:val="none" w:sz="0" w:space="0" w:color="auto"/>
        <w:bottom w:val="none" w:sz="0" w:space="0" w:color="auto"/>
        <w:right w:val="none" w:sz="0" w:space="0" w:color="auto"/>
      </w:divBdr>
    </w:div>
    <w:div w:id="984698044">
      <w:bodyDiv w:val="1"/>
      <w:marLeft w:val="0"/>
      <w:marRight w:val="0"/>
      <w:marTop w:val="0"/>
      <w:marBottom w:val="0"/>
      <w:divBdr>
        <w:top w:val="none" w:sz="0" w:space="0" w:color="auto"/>
        <w:left w:val="none" w:sz="0" w:space="0" w:color="auto"/>
        <w:bottom w:val="none" w:sz="0" w:space="0" w:color="auto"/>
        <w:right w:val="none" w:sz="0" w:space="0" w:color="auto"/>
      </w:divBdr>
    </w:div>
    <w:div w:id="993753323">
      <w:bodyDiv w:val="1"/>
      <w:marLeft w:val="0"/>
      <w:marRight w:val="0"/>
      <w:marTop w:val="0"/>
      <w:marBottom w:val="0"/>
      <w:divBdr>
        <w:top w:val="none" w:sz="0" w:space="0" w:color="auto"/>
        <w:left w:val="none" w:sz="0" w:space="0" w:color="auto"/>
        <w:bottom w:val="none" w:sz="0" w:space="0" w:color="auto"/>
        <w:right w:val="none" w:sz="0" w:space="0" w:color="auto"/>
      </w:divBdr>
    </w:div>
    <w:div w:id="998310667">
      <w:bodyDiv w:val="1"/>
      <w:marLeft w:val="0"/>
      <w:marRight w:val="0"/>
      <w:marTop w:val="0"/>
      <w:marBottom w:val="0"/>
      <w:divBdr>
        <w:top w:val="none" w:sz="0" w:space="0" w:color="auto"/>
        <w:left w:val="none" w:sz="0" w:space="0" w:color="auto"/>
        <w:bottom w:val="none" w:sz="0" w:space="0" w:color="auto"/>
        <w:right w:val="none" w:sz="0" w:space="0" w:color="auto"/>
      </w:divBdr>
    </w:div>
    <w:div w:id="1012493061">
      <w:bodyDiv w:val="1"/>
      <w:marLeft w:val="0"/>
      <w:marRight w:val="0"/>
      <w:marTop w:val="0"/>
      <w:marBottom w:val="0"/>
      <w:divBdr>
        <w:top w:val="none" w:sz="0" w:space="0" w:color="auto"/>
        <w:left w:val="none" w:sz="0" w:space="0" w:color="auto"/>
        <w:bottom w:val="none" w:sz="0" w:space="0" w:color="auto"/>
        <w:right w:val="none" w:sz="0" w:space="0" w:color="auto"/>
      </w:divBdr>
    </w:div>
    <w:div w:id="1014381414">
      <w:bodyDiv w:val="1"/>
      <w:marLeft w:val="0"/>
      <w:marRight w:val="0"/>
      <w:marTop w:val="0"/>
      <w:marBottom w:val="0"/>
      <w:divBdr>
        <w:top w:val="none" w:sz="0" w:space="0" w:color="auto"/>
        <w:left w:val="none" w:sz="0" w:space="0" w:color="auto"/>
        <w:bottom w:val="none" w:sz="0" w:space="0" w:color="auto"/>
        <w:right w:val="none" w:sz="0" w:space="0" w:color="auto"/>
      </w:divBdr>
    </w:div>
    <w:div w:id="1020812273">
      <w:bodyDiv w:val="1"/>
      <w:marLeft w:val="0"/>
      <w:marRight w:val="0"/>
      <w:marTop w:val="0"/>
      <w:marBottom w:val="0"/>
      <w:divBdr>
        <w:top w:val="none" w:sz="0" w:space="0" w:color="auto"/>
        <w:left w:val="none" w:sz="0" w:space="0" w:color="auto"/>
        <w:bottom w:val="none" w:sz="0" w:space="0" w:color="auto"/>
        <w:right w:val="none" w:sz="0" w:space="0" w:color="auto"/>
      </w:divBdr>
    </w:div>
    <w:div w:id="1035079705">
      <w:bodyDiv w:val="1"/>
      <w:marLeft w:val="0"/>
      <w:marRight w:val="0"/>
      <w:marTop w:val="0"/>
      <w:marBottom w:val="0"/>
      <w:divBdr>
        <w:top w:val="none" w:sz="0" w:space="0" w:color="auto"/>
        <w:left w:val="none" w:sz="0" w:space="0" w:color="auto"/>
        <w:bottom w:val="none" w:sz="0" w:space="0" w:color="auto"/>
        <w:right w:val="none" w:sz="0" w:space="0" w:color="auto"/>
      </w:divBdr>
    </w:div>
    <w:div w:id="1051225135">
      <w:bodyDiv w:val="1"/>
      <w:marLeft w:val="0"/>
      <w:marRight w:val="0"/>
      <w:marTop w:val="0"/>
      <w:marBottom w:val="0"/>
      <w:divBdr>
        <w:top w:val="none" w:sz="0" w:space="0" w:color="auto"/>
        <w:left w:val="none" w:sz="0" w:space="0" w:color="auto"/>
        <w:bottom w:val="none" w:sz="0" w:space="0" w:color="auto"/>
        <w:right w:val="none" w:sz="0" w:space="0" w:color="auto"/>
      </w:divBdr>
    </w:div>
    <w:div w:id="1076131083">
      <w:bodyDiv w:val="1"/>
      <w:marLeft w:val="0"/>
      <w:marRight w:val="0"/>
      <w:marTop w:val="0"/>
      <w:marBottom w:val="0"/>
      <w:divBdr>
        <w:top w:val="none" w:sz="0" w:space="0" w:color="auto"/>
        <w:left w:val="none" w:sz="0" w:space="0" w:color="auto"/>
        <w:bottom w:val="none" w:sz="0" w:space="0" w:color="auto"/>
        <w:right w:val="none" w:sz="0" w:space="0" w:color="auto"/>
      </w:divBdr>
    </w:div>
    <w:div w:id="1084913531">
      <w:bodyDiv w:val="1"/>
      <w:marLeft w:val="0"/>
      <w:marRight w:val="0"/>
      <w:marTop w:val="0"/>
      <w:marBottom w:val="0"/>
      <w:divBdr>
        <w:top w:val="none" w:sz="0" w:space="0" w:color="auto"/>
        <w:left w:val="none" w:sz="0" w:space="0" w:color="auto"/>
        <w:bottom w:val="none" w:sz="0" w:space="0" w:color="auto"/>
        <w:right w:val="none" w:sz="0" w:space="0" w:color="auto"/>
      </w:divBdr>
    </w:div>
    <w:div w:id="1093087692">
      <w:bodyDiv w:val="1"/>
      <w:marLeft w:val="0"/>
      <w:marRight w:val="0"/>
      <w:marTop w:val="0"/>
      <w:marBottom w:val="0"/>
      <w:divBdr>
        <w:top w:val="none" w:sz="0" w:space="0" w:color="auto"/>
        <w:left w:val="none" w:sz="0" w:space="0" w:color="auto"/>
        <w:bottom w:val="none" w:sz="0" w:space="0" w:color="auto"/>
        <w:right w:val="none" w:sz="0" w:space="0" w:color="auto"/>
      </w:divBdr>
    </w:div>
    <w:div w:id="1101147234">
      <w:bodyDiv w:val="1"/>
      <w:marLeft w:val="0"/>
      <w:marRight w:val="0"/>
      <w:marTop w:val="0"/>
      <w:marBottom w:val="0"/>
      <w:divBdr>
        <w:top w:val="none" w:sz="0" w:space="0" w:color="auto"/>
        <w:left w:val="none" w:sz="0" w:space="0" w:color="auto"/>
        <w:bottom w:val="none" w:sz="0" w:space="0" w:color="auto"/>
        <w:right w:val="none" w:sz="0" w:space="0" w:color="auto"/>
      </w:divBdr>
    </w:div>
    <w:div w:id="1106584486">
      <w:bodyDiv w:val="1"/>
      <w:marLeft w:val="0"/>
      <w:marRight w:val="0"/>
      <w:marTop w:val="0"/>
      <w:marBottom w:val="0"/>
      <w:divBdr>
        <w:top w:val="none" w:sz="0" w:space="0" w:color="auto"/>
        <w:left w:val="none" w:sz="0" w:space="0" w:color="auto"/>
        <w:bottom w:val="none" w:sz="0" w:space="0" w:color="auto"/>
        <w:right w:val="none" w:sz="0" w:space="0" w:color="auto"/>
      </w:divBdr>
    </w:div>
    <w:div w:id="1140145526">
      <w:bodyDiv w:val="1"/>
      <w:marLeft w:val="0"/>
      <w:marRight w:val="0"/>
      <w:marTop w:val="0"/>
      <w:marBottom w:val="0"/>
      <w:divBdr>
        <w:top w:val="none" w:sz="0" w:space="0" w:color="auto"/>
        <w:left w:val="none" w:sz="0" w:space="0" w:color="auto"/>
        <w:bottom w:val="none" w:sz="0" w:space="0" w:color="auto"/>
        <w:right w:val="none" w:sz="0" w:space="0" w:color="auto"/>
      </w:divBdr>
    </w:div>
    <w:div w:id="1142307023">
      <w:bodyDiv w:val="1"/>
      <w:marLeft w:val="0"/>
      <w:marRight w:val="0"/>
      <w:marTop w:val="0"/>
      <w:marBottom w:val="0"/>
      <w:divBdr>
        <w:top w:val="none" w:sz="0" w:space="0" w:color="auto"/>
        <w:left w:val="none" w:sz="0" w:space="0" w:color="auto"/>
        <w:bottom w:val="none" w:sz="0" w:space="0" w:color="auto"/>
        <w:right w:val="none" w:sz="0" w:space="0" w:color="auto"/>
      </w:divBdr>
    </w:div>
    <w:div w:id="1146749803">
      <w:bodyDiv w:val="1"/>
      <w:marLeft w:val="0"/>
      <w:marRight w:val="0"/>
      <w:marTop w:val="0"/>
      <w:marBottom w:val="0"/>
      <w:divBdr>
        <w:top w:val="none" w:sz="0" w:space="0" w:color="auto"/>
        <w:left w:val="none" w:sz="0" w:space="0" w:color="auto"/>
        <w:bottom w:val="none" w:sz="0" w:space="0" w:color="auto"/>
        <w:right w:val="none" w:sz="0" w:space="0" w:color="auto"/>
      </w:divBdr>
    </w:div>
    <w:div w:id="1167399505">
      <w:bodyDiv w:val="1"/>
      <w:marLeft w:val="0"/>
      <w:marRight w:val="0"/>
      <w:marTop w:val="0"/>
      <w:marBottom w:val="0"/>
      <w:divBdr>
        <w:top w:val="none" w:sz="0" w:space="0" w:color="auto"/>
        <w:left w:val="none" w:sz="0" w:space="0" w:color="auto"/>
        <w:bottom w:val="none" w:sz="0" w:space="0" w:color="auto"/>
        <w:right w:val="none" w:sz="0" w:space="0" w:color="auto"/>
      </w:divBdr>
    </w:div>
    <w:div w:id="1169834850">
      <w:bodyDiv w:val="1"/>
      <w:marLeft w:val="0"/>
      <w:marRight w:val="0"/>
      <w:marTop w:val="0"/>
      <w:marBottom w:val="0"/>
      <w:divBdr>
        <w:top w:val="none" w:sz="0" w:space="0" w:color="auto"/>
        <w:left w:val="none" w:sz="0" w:space="0" w:color="auto"/>
        <w:bottom w:val="none" w:sz="0" w:space="0" w:color="auto"/>
        <w:right w:val="none" w:sz="0" w:space="0" w:color="auto"/>
      </w:divBdr>
    </w:div>
    <w:div w:id="1176769601">
      <w:bodyDiv w:val="1"/>
      <w:marLeft w:val="0"/>
      <w:marRight w:val="0"/>
      <w:marTop w:val="0"/>
      <w:marBottom w:val="0"/>
      <w:divBdr>
        <w:top w:val="none" w:sz="0" w:space="0" w:color="auto"/>
        <w:left w:val="none" w:sz="0" w:space="0" w:color="auto"/>
        <w:bottom w:val="none" w:sz="0" w:space="0" w:color="auto"/>
        <w:right w:val="none" w:sz="0" w:space="0" w:color="auto"/>
      </w:divBdr>
    </w:div>
    <w:div w:id="1220361533">
      <w:bodyDiv w:val="1"/>
      <w:marLeft w:val="0"/>
      <w:marRight w:val="0"/>
      <w:marTop w:val="0"/>
      <w:marBottom w:val="0"/>
      <w:divBdr>
        <w:top w:val="none" w:sz="0" w:space="0" w:color="auto"/>
        <w:left w:val="none" w:sz="0" w:space="0" w:color="auto"/>
        <w:bottom w:val="none" w:sz="0" w:space="0" w:color="auto"/>
        <w:right w:val="none" w:sz="0" w:space="0" w:color="auto"/>
      </w:divBdr>
    </w:div>
    <w:div w:id="1227843034">
      <w:bodyDiv w:val="1"/>
      <w:marLeft w:val="0"/>
      <w:marRight w:val="0"/>
      <w:marTop w:val="0"/>
      <w:marBottom w:val="0"/>
      <w:divBdr>
        <w:top w:val="none" w:sz="0" w:space="0" w:color="auto"/>
        <w:left w:val="none" w:sz="0" w:space="0" w:color="auto"/>
        <w:bottom w:val="none" w:sz="0" w:space="0" w:color="auto"/>
        <w:right w:val="none" w:sz="0" w:space="0" w:color="auto"/>
      </w:divBdr>
    </w:div>
    <w:div w:id="1235357183">
      <w:bodyDiv w:val="1"/>
      <w:marLeft w:val="0"/>
      <w:marRight w:val="0"/>
      <w:marTop w:val="0"/>
      <w:marBottom w:val="0"/>
      <w:divBdr>
        <w:top w:val="none" w:sz="0" w:space="0" w:color="auto"/>
        <w:left w:val="none" w:sz="0" w:space="0" w:color="auto"/>
        <w:bottom w:val="none" w:sz="0" w:space="0" w:color="auto"/>
        <w:right w:val="none" w:sz="0" w:space="0" w:color="auto"/>
      </w:divBdr>
    </w:div>
    <w:div w:id="1270504255">
      <w:bodyDiv w:val="1"/>
      <w:marLeft w:val="0"/>
      <w:marRight w:val="0"/>
      <w:marTop w:val="0"/>
      <w:marBottom w:val="0"/>
      <w:divBdr>
        <w:top w:val="none" w:sz="0" w:space="0" w:color="auto"/>
        <w:left w:val="none" w:sz="0" w:space="0" w:color="auto"/>
        <w:bottom w:val="none" w:sz="0" w:space="0" w:color="auto"/>
        <w:right w:val="none" w:sz="0" w:space="0" w:color="auto"/>
      </w:divBdr>
    </w:div>
    <w:div w:id="1270553744">
      <w:bodyDiv w:val="1"/>
      <w:marLeft w:val="0"/>
      <w:marRight w:val="0"/>
      <w:marTop w:val="0"/>
      <w:marBottom w:val="0"/>
      <w:divBdr>
        <w:top w:val="none" w:sz="0" w:space="0" w:color="auto"/>
        <w:left w:val="none" w:sz="0" w:space="0" w:color="auto"/>
        <w:bottom w:val="none" w:sz="0" w:space="0" w:color="auto"/>
        <w:right w:val="none" w:sz="0" w:space="0" w:color="auto"/>
      </w:divBdr>
    </w:div>
    <w:div w:id="1276673749">
      <w:bodyDiv w:val="1"/>
      <w:marLeft w:val="0"/>
      <w:marRight w:val="0"/>
      <w:marTop w:val="0"/>
      <w:marBottom w:val="0"/>
      <w:divBdr>
        <w:top w:val="none" w:sz="0" w:space="0" w:color="auto"/>
        <w:left w:val="none" w:sz="0" w:space="0" w:color="auto"/>
        <w:bottom w:val="none" w:sz="0" w:space="0" w:color="auto"/>
        <w:right w:val="none" w:sz="0" w:space="0" w:color="auto"/>
      </w:divBdr>
    </w:div>
    <w:div w:id="1279873866">
      <w:bodyDiv w:val="1"/>
      <w:marLeft w:val="0"/>
      <w:marRight w:val="0"/>
      <w:marTop w:val="0"/>
      <w:marBottom w:val="0"/>
      <w:divBdr>
        <w:top w:val="none" w:sz="0" w:space="0" w:color="auto"/>
        <w:left w:val="none" w:sz="0" w:space="0" w:color="auto"/>
        <w:bottom w:val="none" w:sz="0" w:space="0" w:color="auto"/>
        <w:right w:val="none" w:sz="0" w:space="0" w:color="auto"/>
      </w:divBdr>
    </w:div>
    <w:div w:id="1285845520">
      <w:bodyDiv w:val="1"/>
      <w:marLeft w:val="0"/>
      <w:marRight w:val="0"/>
      <w:marTop w:val="0"/>
      <w:marBottom w:val="0"/>
      <w:divBdr>
        <w:top w:val="none" w:sz="0" w:space="0" w:color="auto"/>
        <w:left w:val="none" w:sz="0" w:space="0" w:color="auto"/>
        <w:bottom w:val="none" w:sz="0" w:space="0" w:color="auto"/>
        <w:right w:val="none" w:sz="0" w:space="0" w:color="auto"/>
      </w:divBdr>
    </w:div>
    <w:div w:id="1288051979">
      <w:bodyDiv w:val="1"/>
      <w:marLeft w:val="0"/>
      <w:marRight w:val="0"/>
      <w:marTop w:val="0"/>
      <w:marBottom w:val="0"/>
      <w:divBdr>
        <w:top w:val="none" w:sz="0" w:space="0" w:color="auto"/>
        <w:left w:val="none" w:sz="0" w:space="0" w:color="auto"/>
        <w:bottom w:val="none" w:sz="0" w:space="0" w:color="auto"/>
        <w:right w:val="none" w:sz="0" w:space="0" w:color="auto"/>
      </w:divBdr>
    </w:div>
    <w:div w:id="1292982643">
      <w:bodyDiv w:val="1"/>
      <w:marLeft w:val="0"/>
      <w:marRight w:val="0"/>
      <w:marTop w:val="0"/>
      <w:marBottom w:val="0"/>
      <w:divBdr>
        <w:top w:val="none" w:sz="0" w:space="0" w:color="auto"/>
        <w:left w:val="none" w:sz="0" w:space="0" w:color="auto"/>
        <w:bottom w:val="none" w:sz="0" w:space="0" w:color="auto"/>
        <w:right w:val="none" w:sz="0" w:space="0" w:color="auto"/>
      </w:divBdr>
    </w:div>
    <w:div w:id="1333602456">
      <w:bodyDiv w:val="1"/>
      <w:marLeft w:val="0"/>
      <w:marRight w:val="0"/>
      <w:marTop w:val="0"/>
      <w:marBottom w:val="0"/>
      <w:divBdr>
        <w:top w:val="none" w:sz="0" w:space="0" w:color="auto"/>
        <w:left w:val="none" w:sz="0" w:space="0" w:color="auto"/>
        <w:bottom w:val="none" w:sz="0" w:space="0" w:color="auto"/>
        <w:right w:val="none" w:sz="0" w:space="0" w:color="auto"/>
      </w:divBdr>
    </w:div>
    <w:div w:id="1339234200">
      <w:bodyDiv w:val="1"/>
      <w:marLeft w:val="0"/>
      <w:marRight w:val="0"/>
      <w:marTop w:val="0"/>
      <w:marBottom w:val="0"/>
      <w:divBdr>
        <w:top w:val="none" w:sz="0" w:space="0" w:color="auto"/>
        <w:left w:val="none" w:sz="0" w:space="0" w:color="auto"/>
        <w:bottom w:val="none" w:sz="0" w:space="0" w:color="auto"/>
        <w:right w:val="none" w:sz="0" w:space="0" w:color="auto"/>
      </w:divBdr>
    </w:div>
    <w:div w:id="1349059878">
      <w:bodyDiv w:val="1"/>
      <w:marLeft w:val="0"/>
      <w:marRight w:val="0"/>
      <w:marTop w:val="0"/>
      <w:marBottom w:val="0"/>
      <w:divBdr>
        <w:top w:val="none" w:sz="0" w:space="0" w:color="auto"/>
        <w:left w:val="none" w:sz="0" w:space="0" w:color="auto"/>
        <w:bottom w:val="none" w:sz="0" w:space="0" w:color="auto"/>
        <w:right w:val="none" w:sz="0" w:space="0" w:color="auto"/>
      </w:divBdr>
    </w:div>
    <w:div w:id="1357001768">
      <w:bodyDiv w:val="1"/>
      <w:marLeft w:val="0"/>
      <w:marRight w:val="0"/>
      <w:marTop w:val="0"/>
      <w:marBottom w:val="0"/>
      <w:divBdr>
        <w:top w:val="none" w:sz="0" w:space="0" w:color="auto"/>
        <w:left w:val="none" w:sz="0" w:space="0" w:color="auto"/>
        <w:bottom w:val="none" w:sz="0" w:space="0" w:color="auto"/>
        <w:right w:val="none" w:sz="0" w:space="0" w:color="auto"/>
      </w:divBdr>
    </w:div>
    <w:div w:id="1357461816">
      <w:bodyDiv w:val="1"/>
      <w:marLeft w:val="0"/>
      <w:marRight w:val="0"/>
      <w:marTop w:val="0"/>
      <w:marBottom w:val="0"/>
      <w:divBdr>
        <w:top w:val="none" w:sz="0" w:space="0" w:color="auto"/>
        <w:left w:val="none" w:sz="0" w:space="0" w:color="auto"/>
        <w:bottom w:val="none" w:sz="0" w:space="0" w:color="auto"/>
        <w:right w:val="none" w:sz="0" w:space="0" w:color="auto"/>
      </w:divBdr>
    </w:div>
    <w:div w:id="1361512998">
      <w:bodyDiv w:val="1"/>
      <w:marLeft w:val="0"/>
      <w:marRight w:val="0"/>
      <w:marTop w:val="0"/>
      <w:marBottom w:val="0"/>
      <w:divBdr>
        <w:top w:val="none" w:sz="0" w:space="0" w:color="auto"/>
        <w:left w:val="none" w:sz="0" w:space="0" w:color="auto"/>
        <w:bottom w:val="none" w:sz="0" w:space="0" w:color="auto"/>
        <w:right w:val="none" w:sz="0" w:space="0" w:color="auto"/>
      </w:divBdr>
    </w:div>
    <w:div w:id="1369532142">
      <w:bodyDiv w:val="1"/>
      <w:marLeft w:val="0"/>
      <w:marRight w:val="0"/>
      <w:marTop w:val="0"/>
      <w:marBottom w:val="0"/>
      <w:divBdr>
        <w:top w:val="none" w:sz="0" w:space="0" w:color="auto"/>
        <w:left w:val="none" w:sz="0" w:space="0" w:color="auto"/>
        <w:bottom w:val="none" w:sz="0" w:space="0" w:color="auto"/>
        <w:right w:val="none" w:sz="0" w:space="0" w:color="auto"/>
      </w:divBdr>
    </w:div>
    <w:div w:id="1375739278">
      <w:bodyDiv w:val="1"/>
      <w:marLeft w:val="0"/>
      <w:marRight w:val="0"/>
      <w:marTop w:val="0"/>
      <w:marBottom w:val="0"/>
      <w:divBdr>
        <w:top w:val="none" w:sz="0" w:space="0" w:color="auto"/>
        <w:left w:val="none" w:sz="0" w:space="0" w:color="auto"/>
        <w:bottom w:val="none" w:sz="0" w:space="0" w:color="auto"/>
        <w:right w:val="none" w:sz="0" w:space="0" w:color="auto"/>
      </w:divBdr>
    </w:div>
    <w:div w:id="1392997897">
      <w:bodyDiv w:val="1"/>
      <w:marLeft w:val="0"/>
      <w:marRight w:val="0"/>
      <w:marTop w:val="0"/>
      <w:marBottom w:val="0"/>
      <w:divBdr>
        <w:top w:val="none" w:sz="0" w:space="0" w:color="auto"/>
        <w:left w:val="none" w:sz="0" w:space="0" w:color="auto"/>
        <w:bottom w:val="none" w:sz="0" w:space="0" w:color="auto"/>
        <w:right w:val="none" w:sz="0" w:space="0" w:color="auto"/>
      </w:divBdr>
    </w:div>
    <w:div w:id="1400052775">
      <w:bodyDiv w:val="1"/>
      <w:marLeft w:val="0"/>
      <w:marRight w:val="0"/>
      <w:marTop w:val="0"/>
      <w:marBottom w:val="0"/>
      <w:divBdr>
        <w:top w:val="none" w:sz="0" w:space="0" w:color="auto"/>
        <w:left w:val="none" w:sz="0" w:space="0" w:color="auto"/>
        <w:bottom w:val="none" w:sz="0" w:space="0" w:color="auto"/>
        <w:right w:val="none" w:sz="0" w:space="0" w:color="auto"/>
      </w:divBdr>
    </w:div>
    <w:div w:id="1418096082">
      <w:bodyDiv w:val="1"/>
      <w:marLeft w:val="0"/>
      <w:marRight w:val="0"/>
      <w:marTop w:val="0"/>
      <w:marBottom w:val="0"/>
      <w:divBdr>
        <w:top w:val="none" w:sz="0" w:space="0" w:color="auto"/>
        <w:left w:val="none" w:sz="0" w:space="0" w:color="auto"/>
        <w:bottom w:val="none" w:sz="0" w:space="0" w:color="auto"/>
        <w:right w:val="none" w:sz="0" w:space="0" w:color="auto"/>
      </w:divBdr>
    </w:div>
    <w:div w:id="1423337971">
      <w:bodyDiv w:val="1"/>
      <w:marLeft w:val="0"/>
      <w:marRight w:val="0"/>
      <w:marTop w:val="0"/>
      <w:marBottom w:val="0"/>
      <w:divBdr>
        <w:top w:val="none" w:sz="0" w:space="0" w:color="auto"/>
        <w:left w:val="none" w:sz="0" w:space="0" w:color="auto"/>
        <w:bottom w:val="none" w:sz="0" w:space="0" w:color="auto"/>
        <w:right w:val="none" w:sz="0" w:space="0" w:color="auto"/>
      </w:divBdr>
    </w:div>
    <w:div w:id="1428188655">
      <w:bodyDiv w:val="1"/>
      <w:marLeft w:val="0"/>
      <w:marRight w:val="0"/>
      <w:marTop w:val="0"/>
      <w:marBottom w:val="0"/>
      <w:divBdr>
        <w:top w:val="none" w:sz="0" w:space="0" w:color="auto"/>
        <w:left w:val="none" w:sz="0" w:space="0" w:color="auto"/>
        <w:bottom w:val="none" w:sz="0" w:space="0" w:color="auto"/>
        <w:right w:val="none" w:sz="0" w:space="0" w:color="auto"/>
      </w:divBdr>
    </w:div>
    <w:div w:id="1437091433">
      <w:bodyDiv w:val="1"/>
      <w:marLeft w:val="0"/>
      <w:marRight w:val="0"/>
      <w:marTop w:val="0"/>
      <w:marBottom w:val="0"/>
      <w:divBdr>
        <w:top w:val="none" w:sz="0" w:space="0" w:color="auto"/>
        <w:left w:val="none" w:sz="0" w:space="0" w:color="auto"/>
        <w:bottom w:val="none" w:sz="0" w:space="0" w:color="auto"/>
        <w:right w:val="none" w:sz="0" w:space="0" w:color="auto"/>
      </w:divBdr>
    </w:div>
    <w:div w:id="1457603427">
      <w:bodyDiv w:val="1"/>
      <w:marLeft w:val="0"/>
      <w:marRight w:val="0"/>
      <w:marTop w:val="0"/>
      <w:marBottom w:val="0"/>
      <w:divBdr>
        <w:top w:val="none" w:sz="0" w:space="0" w:color="auto"/>
        <w:left w:val="none" w:sz="0" w:space="0" w:color="auto"/>
        <w:bottom w:val="none" w:sz="0" w:space="0" w:color="auto"/>
        <w:right w:val="none" w:sz="0" w:space="0" w:color="auto"/>
      </w:divBdr>
    </w:div>
    <w:div w:id="1468013604">
      <w:bodyDiv w:val="1"/>
      <w:marLeft w:val="0"/>
      <w:marRight w:val="0"/>
      <w:marTop w:val="0"/>
      <w:marBottom w:val="0"/>
      <w:divBdr>
        <w:top w:val="none" w:sz="0" w:space="0" w:color="auto"/>
        <w:left w:val="none" w:sz="0" w:space="0" w:color="auto"/>
        <w:bottom w:val="none" w:sz="0" w:space="0" w:color="auto"/>
        <w:right w:val="none" w:sz="0" w:space="0" w:color="auto"/>
      </w:divBdr>
    </w:div>
    <w:div w:id="1477530315">
      <w:bodyDiv w:val="1"/>
      <w:marLeft w:val="0"/>
      <w:marRight w:val="0"/>
      <w:marTop w:val="0"/>
      <w:marBottom w:val="0"/>
      <w:divBdr>
        <w:top w:val="none" w:sz="0" w:space="0" w:color="auto"/>
        <w:left w:val="none" w:sz="0" w:space="0" w:color="auto"/>
        <w:bottom w:val="none" w:sz="0" w:space="0" w:color="auto"/>
        <w:right w:val="none" w:sz="0" w:space="0" w:color="auto"/>
      </w:divBdr>
    </w:div>
    <w:div w:id="1486897796">
      <w:bodyDiv w:val="1"/>
      <w:marLeft w:val="0"/>
      <w:marRight w:val="0"/>
      <w:marTop w:val="0"/>
      <w:marBottom w:val="0"/>
      <w:divBdr>
        <w:top w:val="none" w:sz="0" w:space="0" w:color="auto"/>
        <w:left w:val="none" w:sz="0" w:space="0" w:color="auto"/>
        <w:bottom w:val="none" w:sz="0" w:space="0" w:color="auto"/>
        <w:right w:val="none" w:sz="0" w:space="0" w:color="auto"/>
      </w:divBdr>
    </w:div>
    <w:div w:id="1490242975">
      <w:bodyDiv w:val="1"/>
      <w:marLeft w:val="0"/>
      <w:marRight w:val="0"/>
      <w:marTop w:val="0"/>
      <w:marBottom w:val="0"/>
      <w:divBdr>
        <w:top w:val="none" w:sz="0" w:space="0" w:color="auto"/>
        <w:left w:val="none" w:sz="0" w:space="0" w:color="auto"/>
        <w:bottom w:val="none" w:sz="0" w:space="0" w:color="auto"/>
        <w:right w:val="none" w:sz="0" w:space="0" w:color="auto"/>
      </w:divBdr>
    </w:div>
    <w:div w:id="1512984124">
      <w:bodyDiv w:val="1"/>
      <w:marLeft w:val="0"/>
      <w:marRight w:val="0"/>
      <w:marTop w:val="0"/>
      <w:marBottom w:val="0"/>
      <w:divBdr>
        <w:top w:val="none" w:sz="0" w:space="0" w:color="auto"/>
        <w:left w:val="none" w:sz="0" w:space="0" w:color="auto"/>
        <w:bottom w:val="none" w:sz="0" w:space="0" w:color="auto"/>
        <w:right w:val="none" w:sz="0" w:space="0" w:color="auto"/>
      </w:divBdr>
    </w:div>
    <w:div w:id="1516722369">
      <w:bodyDiv w:val="1"/>
      <w:marLeft w:val="0"/>
      <w:marRight w:val="0"/>
      <w:marTop w:val="0"/>
      <w:marBottom w:val="0"/>
      <w:divBdr>
        <w:top w:val="none" w:sz="0" w:space="0" w:color="auto"/>
        <w:left w:val="none" w:sz="0" w:space="0" w:color="auto"/>
        <w:bottom w:val="none" w:sz="0" w:space="0" w:color="auto"/>
        <w:right w:val="none" w:sz="0" w:space="0" w:color="auto"/>
      </w:divBdr>
    </w:div>
    <w:div w:id="1520505214">
      <w:bodyDiv w:val="1"/>
      <w:marLeft w:val="0"/>
      <w:marRight w:val="0"/>
      <w:marTop w:val="0"/>
      <w:marBottom w:val="0"/>
      <w:divBdr>
        <w:top w:val="none" w:sz="0" w:space="0" w:color="auto"/>
        <w:left w:val="none" w:sz="0" w:space="0" w:color="auto"/>
        <w:bottom w:val="none" w:sz="0" w:space="0" w:color="auto"/>
        <w:right w:val="none" w:sz="0" w:space="0" w:color="auto"/>
      </w:divBdr>
    </w:div>
    <w:div w:id="1521242335">
      <w:bodyDiv w:val="1"/>
      <w:marLeft w:val="0"/>
      <w:marRight w:val="0"/>
      <w:marTop w:val="0"/>
      <w:marBottom w:val="0"/>
      <w:divBdr>
        <w:top w:val="none" w:sz="0" w:space="0" w:color="auto"/>
        <w:left w:val="none" w:sz="0" w:space="0" w:color="auto"/>
        <w:bottom w:val="none" w:sz="0" w:space="0" w:color="auto"/>
        <w:right w:val="none" w:sz="0" w:space="0" w:color="auto"/>
      </w:divBdr>
    </w:div>
    <w:div w:id="1546722665">
      <w:bodyDiv w:val="1"/>
      <w:marLeft w:val="0"/>
      <w:marRight w:val="0"/>
      <w:marTop w:val="0"/>
      <w:marBottom w:val="0"/>
      <w:divBdr>
        <w:top w:val="none" w:sz="0" w:space="0" w:color="auto"/>
        <w:left w:val="none" w:sz="0" w:space="0" w:color="auto"/>
        <w:bottom w:val="none" w:sz="0" w:space="0" w:color="auto"/>
        <w:right w:val="none" w:sz="0" w:space="0" w:color="auto"/>
      </w:divBdr>
    </w:div>
    <w:div w:id="1552035001">
      <w:bodyDiv w:val="1"/>
      <w:marLeft w:val="0"/>
      <w:marRight w:val="0"/>
      <w:marTop w:val="0"/>
      <w:marBottom w:val="0"/>
      <w:divBdr>
        <w:top w:val="none" w:sz="0" w:space="0" w:color="auto"/>
        <w:left w:val="none" w:sz="0" w:space="0" w:color="auto"/>
        <w:bottom w:val="none" w:sz="0" w:space="0" w:color="auto"/>
        <w:right w:val="none" w:sz="0" w:space="0" w:color="auto"/>
      </w:divBdr>
    </w:div>
    <w:div w:id="1578126578">
      <w:bodyDiv w:val="1"/>
      <w:marLeft w:val="0"/>
      <w:marRight w:val="0"/>
      <w:marTop w:val="0"/>
      <w:marBottom w:val="0"/>
      <w:divBdr>
        <w:top w:val="none" w:sz="0" w:space="0" w:color="auto"/>
        <w:left w:val="none" w:sz="0" w:space="0" w:color="auto"/>
        <w:bottom w:val="none" w:sz="0" w:space="0" w:color="auto"/>
        <w:right w:val="none" w:sz="0" w:space="0" w:color="auto"/>
      </w:divBdr>
    </w:div>
    <w:div w:id="1597013428">
      <w:bodyDiv w:val="1"/>
      <w:marLeft w:val="0"/>
      <w:marRight w:val="0"/>
      <w:marTop w:val="0"/>
      <w:marBottom w:val="0"/>
      <w:divBdr>
        <w:top w:val="none" w:sz="0" w:space="0" w:color="auto"/>
        <w:left w:val="none" w:sz="0" w:space="0" w:color="auto"/>
        <w:bottom w:val="none" w:sz="0" w:space="0" w:color="auto"/>
        <w:right w:val="none" w:sz="0" w:space="0" w:color="auto"/>
      </w:divBdr>
    </w:div>
    <w:div w:id="1610966798">
      <w:bodyDiv w:val="1"/>
      <w:marLeft w:val="0"/>
      <w:marRight w:val="0"/>
      <w:marTop w:val="0"/>
      <w:marBottom w:val="0"/>
      <w:divBdr>
        <w:top w:val="none" w:sz="0" w:space="0" w:color="auto"/>
        <w:left w:val="none" w:sz="0" w:space="0" w:color="auto"/>
        <w:bottom w:val="none" w:sz="0" w:space="0" w:color="auto"/>
        <w:right w:val="none" w:sz="0" w:space="0" w:color="auto"/>
      </w:divBdr>
    </w:div>
    <w:div w:id="1627539509">
      <w:bodyDiv w:val="1"/>
      <w:marLeft w:val="0"/>
      <w:marRight w:val="0"/>
      <w:marTop w:val="0"/>
      <w:marBottom w:val="0"/>
      <w:divBdr>
        <w:top w:val="none" w:sz="0" w:space="0" w:color="auto"/>
        <w:left w:val="none" w:sz="0" w:space="0" w:color="auto"/>
        <w:bottom w:val="none" w:sz="0" w:space="0" w:color="auto"/>
        <w:right w:val="none" w:sz="0" w:space="0" w:color="auto"/>
      </w:divBdr>
    </w:div>
    <w:div w:id="1635140268">
      <w:bodyDiv w:val="1"/>
      <w:marLeft w:val="0"/>
      <w:marRight w:val="0"/>
      <w:marTop w:val="0"/>
      <w:marBottom w:val="0"/>
      <w:divBdr>
        <w:top w:val="none" w:sz="0" w:space="0" w:color="auto"/>
        <w:left w:val="none" w:sz="0" w:space="0" w:color="auto"/>
        <w:bottom w:val="none" w:sz="0" w:space="0" w:color="auto"/>
        <w:right w:val="none" w:sz="0" w:space="0" w:color="auto"/>
      </w:divBdr>
    </w:div>
    <w:div w:id="1640068660">
      <w:bodyDiv w:val="1"/>
      <w:marLeft w:val="0"/>
      <w:marRight w:val="0"/>
      <w:marTop w:val="0"/>
      <w:marBottom w:val="0"/>
      <w:divBdr>
        <w:top w:val="none" w:sz="0" w:space="0" w:color="auto"/>
        <w:left w:val="none" w:sz="0" w:space="0" w:color="auto"/>
        <w:bottom w:val="none" w:sz="0" w:space="0" w:color="auto"/>
        <w:right w:val="none" w:sz="0" w:space="0" w:color="auto"/>
      </w:divBdr>
    </w:div>
    <w:div w:id="1682121437">
      <w:bodyDiv w:val="1"/>
      <w:marLeft w:val="0"/>
      <w:marRight w:val="0"/>
      <w:marTop w:val="0"/>
      <w:marBottom w:val="0"/>
      <w:divBdr>
        <w:top w:val="none" w:sz="0" w:space="0" w:color="auto"/>
        <w:left w:val="none" w:sz="0" w:space="0" w:color="auto"/>
        <w:bottom w:val="none" w:sz="0" w:space="0" w:color="auto"/>
        <w:right w:val="none" w:sz="0" w:space="0" w:color="auto"/>
      </w:divBdr>
    </w:div>
    <w:div w:id="1688482570">
      <w:bodyDiv w:val="1"/>
      <w:marLeft w:val="0"/>
      <w:marRight w:val="0"/>
      <w:marTop w:val="0"/>
      <w:marBottom w:val="0"/>
      <w:divBdr>
        <w:top w:val="none" w:sz="0" w:space="0" w:color="auto"/>
        <w:left w:val="none" w:sz="0" w:space="0" w:color="auto"/>
        <w:bottom w:val="none" w:sz="0" w:space="0" w:color="auto"/>
        <w:right w:val="none" w:sz="0" w:space="0" w:color="auto"/>
      </w:divBdr>
    </w:div>
    <w:div w:id="1714574029">
      <w:bodyDiv w:val="1"/>
      <w:marLeft w:val="0"/>
      <w:marRight w:val="0"/>
      <w:marTop w:val="0"/>
      <w:marBottom w:val="0"/>
      <w:divBdr>
        <w:top w:val="none" w:sz="0" w:space="0" w:color="auto"/>
        <w:left w:val="none" w:sz="0" w:space="0" w:color="auto"/>
        <w:bottom w:val="none" w:sz="0" w:space="0" w:color="auto"/>
        <w:right w:val="none" w:sz="0" w:space="0" w:color="auto"/>
      </w:divBdr>
    </w:div>
    <w:div w:id="1725176980">
      <w:bodyDiv w:val="1"/>
      <w:marLeft w:val="0"/>
      <w:marRight w:val="0"/>
      <w:marTop w:val="0"/>
      <w:marBottom w:val="0"/>
      <w:divBdr>
        <w:top w:val="none" w:sz="0" w:space="0" w:color="auto"/>
        <w:left w:val="none" w:sz="0" w:space="0" w:color="auto"/>
        <w:bottom w:val="none" w:sz="0" w:space="0" w:color="auto"/>
        <w:right w:val="none" w:sz="0" w:space="0" w:color="auto"/>
      </w:divBdr>
    </w:div>
    <w:div w:id="1764450596">
      <w:bodyDiv w:val="1"/>
      <w:marLeft w:val="0"/>
      <w:marRight w:val="0"/>
      <w:marTop w:val="0"/>
      <w:marBottom w:val="0"/>
      <w:divBdr>
        <w:top w:val="none" w:sz="0" w:space="0" w:color="auto"/>
        <w:left w:val="none" w:sz="0" w:space="0" w:color="auto"/>
        <w:bottom w:val="none" w:sz="0" w:space="0" w:color="auto"/>
        <w:right w:val="none" w:sz="0" w:space="0" w:color="auto"/>
      </w:divBdr>
      <w:divsChild>
        <w:div w:id="1805077245">
          <w:marLeft w:val="0"/>
          <w:marRight w:val="0"/>
          <w:marTop w:val="120"/>
          <w:marBottom w:val="0"/>
          <w:divBdr>
            <w:top w:val="none" w:sz="0" w:space="0" w:color="auto"/>
            <w:left w:val="none" w:sz="0" w:space="0" w:color="auto"/>
            <w:bottom w:val="none" w:sz="0" w:space="0" w:color="auto"/>
            <w:right w:val="none" w:sz="0" w:space="0" w:color="auto"/>
          </w:divBdr>
        </w:div>
        <w:div w:id="1938244465">
          <w:marLeft w:val="0"/>
          <w:marRight w:val="0"/>
          <w:marTop w:val="120"/>
          <w:marBottom w:val="0"/>
          <w:divBdr>
            <w:top w:val="none" w:sz="0" w:space="0" w:color="auto"/>
            <w:left w:val="none" w:sz="0" w:space="0" w:color="auto"/>
            <w:bottom w:val="none" w:sz="0" w:space="0" w:color="auto"/>
            <w:right w:val="none" w:sz="0" w:space="0" w:color="auto"/>
          </w:divBdr>
        </w:div>
        <w:div w:id="1963224802">
          <w:marLeft w:val="0"/>
          <w:marRight w:val="0"/>
          <w:marTop w:val="120"/>
          <w:marBottom w:val="0"/>
          <w:divBdr>
            <w:top w:val="none" w:sz="0" w:space="0" w:color="auto"/>
            <w:left w:val="none" w:sz="0" w:space="0" w:color="auto"/>
            <w:bottom w:val="none" w:sz="0" w:space="0" w:color="auto"/>
            <w:right w:val="none" w:sz="0" w:space="0" w:color="auto"/>
          </w:divBdr>
        </w:div>
      </w:divsChild>
    </w:div>
    <w:div w:id="1799102575">
      <w:bodyDiv w:val="1"/>
      <w:marLeft w:val="0"/>
      <w:marRight w:val="0"/>
      <w:marTop w:val="0"/>
      <w:marBottom w:val="0"/>
      <w:divBdr>
        <w:top w:val="none" w:sz="0" w:space="0" w:color="auto"/>
        <w:left w:val="none" w:sz="0" w:space="0" w:color="auto"/>
        <w:bottom w:val="none" w:sz="0" w:space="0" w:color="auto"/>
        <w:right w:val="none" w:sz="0" w:space="0" w:color="auto"/>
      </w:divBdr>
    </w:div>
    <w:div w:id="1807309881">
      <w:bodyDiv w:val="1"/>
      <w:marLeft w:val="0"/>
      <w:marRight w:val="0"/>
      <w:marTop w:val="0"/>
      <w:marBottom w:val="0"/>
      <w:divBdr>
        <w:top w:val="none" w:sz="0" w:space="0" w:color="auto"/>
        <w:left w:val="none" w:sz="0" w:space="0" w:color="auto"/>
        <w:bottom w:val="none" w:sz="0" w:space="0" w:color="auto"/>
        <w:right w:val="none" w:sz="0" w:space="0" w:color="auto"/>
      </w:divBdr>
    </w:div>
    <w:div w:id="1807968552">
      <w:bodyDiv w:val="1"/>
      <w:marLeft w:val="0"/>
      <w:marRight w:val="0"/>
      <w:marTop w:val="0"/>
      <w:marBottom w:val="0"/>
      <w:divBdr>
        <w:top w:val="none" w:sz="0" w:space="0" w:color="auto"/>
        <w:left w:val="none" w:sz="0" w:space="0" w:color="auto"/>
        <w:bottom w:val="none" w:sz="0" w:space="0" w:color="auto"/>
        <w:right w:val="none" w:sz="0" w:space="0" w:color="auto"/>
      </w:divBdr>
    </w:div>
    <w:div w:id="1817332806">
      <w:bodyDiv w:val="1"/>
      <w:marLeft w:val="0"/>
      <w:marRight w:val="0"/>
      <w:marTop w:val="0"/>
      <w:marBottom w:val="0"/>
      <w:divBdr>
        <w:top w:val="none" w:sz="0" w:space="0" w:color="auto"/>
        <w:left w:val="none" w:sz="0" w:space="0" w:color="auto"/>
        <w:bottom w:val="none" w:sz="0" w:space="0" w:color="auto"/>
        <w:right w:val="none" w:sz="0" w:space="0" w:color="auto"/>
      </w:divBdr>
    </w:div>
    <w:div w:id="1820537905">
      <w:bodyDiv w:val="1"/>
      <w:marLeft w:val="0"/>
      <w:marRight w:val="0"/>
      <w:marTop w:val="0"/>
      <w:marBottom w:val="0"/>
      <w:divBdr>
        <w:top w:val="none" w:sz="0" w:space="0" w:color="auto"/>
        <w:left w:val="none" w:sz="0" w:space="0" w:color="auto"/>
        <w:bottom w:val="none" w:sz="0" w:space="0" w:color="auto"/>
        <w:right w:val="none" w:sz="0" w:space="0" w:color="auto"/>
      </w:divBdr>
    </w:div>
    <w:div w:id="1823234397">
      <w:bodyDiv w:val="1"/>
      <w:marLeft w:val="0"/>
      <w:marRight w:val="0"/>
      <w:marTop w:val="0"/>
      <w:marBottom w:val="0"/>
      <w:divBdr>
        <w:top w:val="none" w:sz="0" w:space="0" w:color="auto"/>
        <w:left w:val="none" w:sz="0" w:space="0" w:color="auto"/>
        <w:bottom w:val="none" w:sz="0" w:space="0" w:color="auto"/>
        <w:right w:val="none" w:sz="0" w:space="0" w:color="auto"/>
      </w:divBdr>
    </w:div>
    <w:div w:id="1825971443">
      <w:bodyDiv w:val="1"/>
      <w:marLeft w:val="0"/>
      <w:marRight w:val="0"/>
      <w:marTop w:val="0"/>
      <w:marBottom w:val="0"/>
      <w:divBdr>
        <w:top w:val="none" w:sz="0" w:space="0" w:color="auto"/>
        <w:left w:val="none" w:sz="0" w:space="0" w:color="auto"/>
        <w:bottom w:val="none" w:sz="0" w:space="0" w:color="auto"/>
        <w:right w:val="none" w:sz="0" w:space="0" w:color="auto"/>
      </w:divBdr>
    </w:div>
    <w:div w:id="1835684318">
      <w:bodyDiv w:val="1"/>
      <w:marLeft w:val="0"/>
      <w:marRight w:val="0"/>
      <w:marTop w:val="0"/>
      <w:marBottom w:val="0"/>
      <w:divBdr>
        <w:top w:val="none" w:sz="0" w:space="0" w:color="auto"/>
        <w:left w:val="none" w:sz="0" w:space="0" w:color="auto"/>
        <w:bottom w:val="none" w:sz="0" w:space="0" w:color="auto"/>
        <w:right w:val="none" w:sz="0" w:space="0" w:color="auto"/>
      </w:divBdr>
    </w:div>
    <w:div w:id="1842087314">
      <w:bodyDiv w:val="1"/>
      <w:marLeft w:val="0"/>
      <w:marRight w:val="0"/>
      <w:marTop w:val="0"/>
      <w:marBottom w:val="0"/>
      <w:divBdr>
        <w:top w:val="none" w:sz="0" w:space="0" w:color="auto"/>
        <w:left w:val="none" w:sz="0" w:space="0" w:color="auto"/>
        <w:bottom w:val="none" w:sz="0" w:space="0" w:color="auto"/>
        <w:right w:val="none" w:sz="0" w:space="0" w:color="auto"/>
      </w:divBdr>
    </w:div>
    <w:div w:id="1868980041">
      <w:bodyDiv w:val="1"/>
      <w:marLeft w:val="0"/>
      <w:marRight w:val="0"/>
      <w:marTop w:val="0"/>
      <w:marBottom w:val="0"/>
      <w:divBdr>
        <w:top w:val="none" w:sz="0" w:space="0" w:color="auto"/>
        <w:left w:val="none" w:sz="0" w:space="0" w:color="auto"/>
        <w:bottom w:val="none" w:sz="0" w:space="0" w:color="auto"/>
        <w:right w:val="none" w:sz="0" w:space="0" w:color="auto"/>
      </w:divBdr>
    </w:div>
    <w:div w:id="1878161296">
      <w:bodyDiv w:val="1"/>
      <w:marLeft w:val="0"/>
      <w:marRight w:val="0"/>
      <w:marTop w:val="0"/>
      <w:marBottom w:val="0"/>
      <w:divBdr>
        <w:top w:val="none" w:sz="0" w:space="0" w:color="auto"/>
        <w:left w:val="none" w:sz="0" w:space="0" w:color="auto"/>
        <w:bottom w:val="none" w:sz="0" w:space="0" w:color="auto"/>
        <w:right w:val="none" w:sz="0" w:space="0" w:color="auto"/>
      </w:divBdr>
    </w:div>
    <w:div w:id="1888485815">
      <w:bodyDiv w:val="1"/>
      <w:marLeft w:val="0"/>
      <w:marRight w:val="0"/>
      <w:marTop w:val="0"/>
      <w:marBottom w:val="0"/>
      <w:divBdr>
        <w:top w:val="none" w:sz="0" w:space="0" w:color="auto"/>
        <w:left w:val="none" w:sz="0" w:space="0" w:color="auto"/>
        <w:bottom w:val="none" w:sz="0" w:space="0" w:color="auto"/>
        <w:right w:val="none" w:sz="0" w:space="0" w:color="auto"/>
      </w:divBdr>
    </w:div>
    <w:div w:id="1892572774">
      <w:bodyDiv w:val="1"/>
      <w:marLeft w:val="0"/>
      <w:marRight w:val="0"/>
      <w:marTop w:val="0"/>
      <w:marBottom w:val="0"/>
      <w:divBdr>
        <w:top w:val="none" w:sz="0" w:space="0" w:color="auto"/>
        <w:left w:val="none" w:sz="0" w:space="0" w:color="auto"/>
        <w:bottom w:val="none" w:sz="0" w:space="0" w:color="auto"/>
        <w:right w:val="none" w:sz="0" w:space="0" w:color="auto"/>
      </w:divBdr>
    </w:div>
    <w:div w:id="1902253930">
      <w:bodyDiv w:val="1"/>
      <w:marLeft w:val="0"/>
      <w:marRight w:val="0"/>
      <w:marTop w:val="0"/>
      <w:marBottom w:val="0"/>
      <w:divBdr>
        <w:top w:val="none" w:sz="0" w:space="0" w:color="auto"/>
        <w:left w:val="none" w:sz="0" w:space="0" w:color="auto"/>
        <w:bottom w:val="none" w:sz="0" w:space="0" w:color="auto"/>
        <w:right w:val="none" w:sz="0" w:space="0" w:color="auto"/>
      </w:divBdr>
    </w:div>
    <w:div w:id="1913391040">
      <w:bodyDiv w:val="1"/>
      <w:marLeft w:val="0"/>
      <w:marRight w:val="0"/>
      <w:marTop w:val="0"/>
      <w:marBottom w:val="0"/>
      <w:divBdr>
        <w:top w:val="none" w:sz="0" w:space="0" w:color="auto"/>
        <w:left w:val="none" w:sz="0" w:space="0" w:color="auto"/>
        <w:bottom w:val="none" w:sz="0" w:space="0" w:color="auto"/>
        <w:right w:val="none" w:sz="0" w:space="0" w:color="auto"/>
      </w:divBdr>
    </w:div>
    <w:div w:id="1921788630">
      <w:bodyDiv w:val="1"/>
      <w:marLeft w:val="0"/>
      <w:marRight w:val="0"/>
      <w:marTop w:val="0"/>
      <w:marBottom w:val="0"/>
      <w:divBdr>
        <w:top w:val="none" w:sz="0" w:space="0" w:color="auto"/>
        <w:left w:val="none" w:sz="0" w:space="0" w:color="auto"/>
        <w:bottom w:val="none" w:sz="0" w:space="0" w:color="auto"/>
        <w:right w:val="none" w:sz="0" w:space="0" w:color="auto"/>
      </w:divBdr>
    </w:div>
    <w:div w:id="1936085874">
      <w:bodyDiv w:val="1"/>
      <w:marLeft w:val="0"/>
      <w:marRight w:val="0"/>
      <w:marTop w:val="0"/>
      <w:marBottom w:val="0"/>
      <w:divBdr>
        <w:top w:val="none" w:sz="0" w:space="0" w:color="auto"/>
        <w:left w:val="none" w:sz="0" w:space="0" w:color="auto"/>
        <w:bottom w:val="none" w:sz="0" w:space="0" w:color="auto"/>
        <w:right w:val="none" w:sz="0" w:space="0" w:color="auto"/>
      </w:divBdr>
    </w:div>
    <w:div w:id="1938125730">
      <w:bodyDiv w:val="1"/>
      <w:marLeft w:val="0"/>
      <w:marRight w:val="0"/>
      <w:marTop w:val="0"/>
      <w:marBottom w:val="0"/>
      <w:divBdr>
        <w:top w:val="none" w:sz="0" w:space="0" w:color="auto"/>
        <w:left w:val="none" w:sz="0" w:space="0" w:color="auto"/>
        <w:bottom w:val="none" w:sz="0" w:space="0" w:color="auto"/>
        <w:right w:val="none" w:sz="0" w:space="0" w:color="auto"/>
      </w:divBdr>
    </w:div>
    <w:div w:id="1942838716">
      <w:bodyDiv w:val="1"/>
      <w:marLeft w:val="0"/>
      <w:marRight w:val="0"/>
      <w:marTop w:val="0"/>
      <w:marBottom w:val="0"/>
      <w:divBdr>
        <w:top w:val="none" w:sz="0" w:space="0" w:color="auto"/>
        <w:left w:val="none" w:sz="0" w:space="0" w:color="auto"/>
        <w:bottom w:val="none" w:sz="0" w:space="0" w:color="auto"/>
        <w:right w:val="none" w:sz="0" w:space="0" w:color="auto"/>
      </w:divBdr>
    </w:div>
    <w:div w:id="1947302808">
      <w:bodyDiv w:val="1"/>
      <w:marLeft w:val="0"/>
      <w:marRight w:val="0"/>
      <w:marTop w:val="0"/>
      <w:marBottom w:val="0"/>
      <w:divBdr>
        <w:top w:val="none" w:sz="0" w:space="0" w:color="auto"/>
        <w:left w:val="none" w:sz="0" w:space="0" w:color="auto"/>
        <w:bottom w:val="none" w:sz="0" w:space="0" w:color="auto"/>
        <w:right w:val="none" w:sz="0" w:space="0" w:color="auto"/>
      </w:divBdr>
    </w:div>
    <w:div w:id="1955093175">
      <w:bodyDiv w:val="1"/>
      <w:marLeft w:val="0"/>
      <w:marRight w:val="0"/>
      <w:marTop w:val="0"/>
      <w:marBottom w:val="0"/>
      <w:divBdr>
        <w:top w:val="none" w:sz="0" w:space="0" w:color="auto"/>
        <w:left w:val="none" w:sz="0" w:space="0" w:color="auto"/>
        <w:bottom w:val="none" w:sz="0" w:space="0" w:color="auto"/>
        <w:right w:val="none" w:sz="0" w:space="0" w:color="auto"/>
      </w:divBdr>
    </w:div>
    <w:div w:id="1959486730">
      <w:bodyDiv w:val="1"/>
      <w:marLeft w:val="0"/>
      <w:marRight w:val="0"/>
      <w:marTop w:val="0"/>
      <w:marBottom w:val="0"/>
      <w:divBdr>
        <w:top w:val="none" w:sz="0" w:space="0" w:color="auto"/>
        <w:left w:val="none" w:sz="0" w:space="0" w:color="auto"/>
        <w:bottom w:val="none" w:sz="0" w:space="0" w:color="auto"/>
        <w:right w:val="none" w:sz="0" w:space="0" w:color="auto"/>
      </w:divBdr>
    </w:div>
    <w:div w:id="1968193142">
      <w:bodyDiv w:val="1"/>
      <w:marLeft w:val="0"/>
      <w:marRight w:val="0"/>
      <w:marTop w:val="0"/>
      <w:marBottom w:val="0"/>
      <w:divBdr>
        <w:top w:val="none" w:sz="0" w:space="0" w:color="auto"/>
        <w:left w:val="none" w:sz="0" w:space="0" w:color="auto"/>
        <w:bottom w:val="none" w:sz="0" w:space="0" w:color="auto"/>
        <w:right w:val="none" w:sz="0" w:space="0" w:color="auto"/>
      </w:divBdr>
    </w:div>
    <w:div w:id="1968900178">
      <w:bodyDiv w:val="1"/>
      <w:marLeft w:val="0"/>
      <w:marRight w:val="0"/>
      <w:marTop w:val="0"/>
      <w:marBottom w:val="0"/>
      <w:divBdr>
        <w:top w:val="none" w:sz="0" w:space="0" w:color="auto"/>
        <w:left w:val="none" w:sz="0" w:space="0" w:color="auto"/>
        <w:bottom w:val="none" w:sz="0" w:space="0" w:color="auto"/>
        <w:right w:val="none" w:sz="0" w:space="0" w:color="auto"/>
      </w:divBdr>
    </w:div>
    <w:div w:id="1970358479">
      <w:bodyDiv w:val="1"/>
      <w:marLeft w:val="0"/>
      <w:marRight w:val="0"/>
      <w:marTop w:val="0"/>
      <w:marBottom w:val="0"/>
      <w:divBdr>
        <w:top w:val="none" w:sz="0" w:space="0" w:color="auto"/>
        <w:left w:val="none" w:sz="0" w:space="0" w:color="auto"/>
        <w:bottom w:val="none" w:sz="0" w:space="0" w:color="auto"/>
        <w:right w:val="none" w:sz="0" w:space="0" w:color="auto"/>
      </w:divBdr>
    </w:div>
    <w:div w:id="1975716757">
      <w:bodyDiv w:val="1"/>
      <w:marLeft w:val="0"/>
      <w:marRight w:val="0"/>
      <w:marTop w:val="0"/>
      <w:marBottom w:val="0"/>
      <w:divBdr>
        <w:top w:val="none" w:sz="0" w:space="0" w:color="auto"/>
        <w:left w:val="none" w:sz="0" w:space="0" w:color="auto"/>
        <w:bottom w:val="none" w:sz="0" w:space="0" w:color="auto"/>
        <w:right w:val="none" w:sz="0" w:space="0" w:color="auto"/>
      </w:divBdr>
    </w:div>
    <w:div w:id="1978949622">
      <w:bodyDiv w:val="1"/>
      <w:marLeft w:val="0"/>
      <w:marRight w:val="0"/>
      <w:marTop w:val="0"/>
      <w:marBottom w:val="0"/>
      <w:divBdr>
        <w:top w:val="none" w:sz="0" w:space="0" w:color="auto"/>
        <w:left w:val="none" w:sz="0" w:space="0" w:color="auto"/>
        <w:bottom w:val="none" w:sz="0" w:space="0" w:color="auto"/>
        <w:right w:val="none" w:sz="0" w:space="0" w:color="auto"/>
      </w:divBdr>
    </w:div>
    <w:div w:id="2013987136">
      <w:bodyDiv w:val="1"/>
      <w:marLeft w:val="0"/>
      <w:marRight w:val="0"/>
      <w:marTop w:val="0"/>
      <w:marBottom w:val="0"/>
      <w:divBdr>
        <w:top w:val="none" w:sz="0" w:space="0" w:color="auto"/>
        <w:left w:val="none" w:sz="0" w:space="0" w:color="auto"/>
        <w:bottom w:val="none" w:sz="0" w:space="0" w:color="auto"/>
        <w:right w:val="none" w:sz="0" w:space="0" w:color="auto"/>
      </w:divBdr>
    </w:div>
    <w:div w:id="2039811045">
      <w:bodyDiv w:val="1"/>
      <w:marLeft w:val="0"/>
      <w:marRight w:val="0"/>
      <w:marTop w:val="0"/>
      <w:marBottom w:val="0"/>
      <w:divBdr>
        <w:top w:val="none" w:sz="0" w:space="0" w:color="auto"/>
        <w:left w:val="none" w:sz="0" w:space="0" w:color="auto"/>
        <w:bottom w:val="none" w:sz="0" w:space="0" w:color="auto"/>
        <w:right w:val="none" w:sz="0" w:space="0" w:color="auto"/>
      </w:divBdr>
    </w:div>
    <w:div w:id="2061974106">
      <w:bodyDiv w:val="1"/>
      <w:marLeft w:val="0"/>
      <w:marRight w:val="0"/>
      <w:marTop w:val="0"/>
      <w:marBottom w:val="0"/>
      <w:divBdr>
        <w:top w:val="none" w:sz="0" w:space="0" w:color="auto"/>
        <w:left w:val="none" w:sz="0" w:space="0" w:color="auto"/>
        <w:bottom w:val="none" w:sz="0" w:space="0" w:color="auto"/>
        <w:right w:val="none" w:sz="0" w:space="0" w:color="auto"/>
      </w:divBdr>
    </w:div>
    <w:div w:id="2071423071">
      <w:bodyDiv w:val="1"/>
      <w:marLeft w:val="0"/>
      <w:marRight w:val="0"/>
      <w:marTop w:val="0"/>
      <w:marBottom w:val="0"/>
      <w:divBdr>
        <w:top w:val="none" w:sz="0" w:space="0" w:color="auto"/>
        <w:left w:val="none" w:sz="0" w:space="0" w:color="auto"/>
        <w:bottom w:val="none" w:sz="0" w:space="0" w:color="auto"/>
        <w:right w:val="none" w:sz="0" w:space="0" w:color="auto"/>
      </w:divBdr>
    </w:div>
    <w:div w:id="2074303604">
      <w:bodyDiv w:val="1"/>
      <w:marLeft w:val="0"/>
      <w:marRight w:val="0"/>
      <w:marTop w:val="0"/>
      <w:marBottom w:val="0"/>
      <w:divBdr>
        <w:top w:val="none" w:sz="0" w:space="0" w:color="auto"/>
        <w:left w:val="none" w:sz="0" w:space="0" w:color="auto"/>
        <w:bottom w:val="none" w:sz="0" w:space="0" w:color="auto"/>
        <w:right w:val="none" w:sz="0" w:space="0" w:color="auto"/>
      </w:divBdr>
    </w:div>
    <w:div w:id="2080639351">
      <w:bodyDiv w:val="1"/>
      <w:marLeft w:val="0"/>
      <w:marRight w:val="0"/>
      <w:marTop w:val="0"/>
      <w:marBottom w:val="0"/>
      <w:divBdr>
        <w:top w:val="none" w:sz="0" w:space="0" w:color="auto"/>
        <w:left w:val="none" w:sz="0" w:space="0" w:color="auto"/>
        <w:bottom w:val="none" w:sz="0" w:space="0" w:color="auto"/>
        <w:right w:val="none" w:sz="0" w:space="0" w:color="auto"/>
      </w:divBdr>
    </w:div>
    <w:div w:id="2094545030">
      <w:bodyDiv w:val="1"/>
      <w:marLeft w:val="0"/>
      <w:marRight w:val="0"/>
      <w:marTop w:val="0"/>
      <w:marBottom w:val="0"/>
      <w:divBdr>
        <w:top w:val="none" w:sz="0" w:space="0" w:color="auto"/>
        <w:left w:val="none" w:sz="0" w:space="0" w:color="auto"/>
        <w:bottom w:val="none" w:sz="0" w:space="0" w:color="auto"/>
        <w:right w:val="none" w:sz="0" w:space="0" w:color="auto"/>
      </w:divBdr>
    </w:div>
    <w:div w:id="2117600188">
      <w:bodyDiv w:val="1"/>
      <w:marLeft w:val="0"/>
      <w:marRight w:val="0"/>
      <w:marTop w:val="0"/>
      <w:marBottom w:val="0"/>
      <w:divBdr>
        <w:top w:val="none" w:sz="0" w:space="0" w:color="auto"/>
        <w:left w:val="none" w:sz="0" w:space="0" w:color="auto"/>
        <w:bottom w:val="none" w:sz="0" w:space="0" w:color="auto"/>
        <w:right w:val="none" w:sz="0" w:space="0" w:color="auto"/>
      </w:divBdr>
    </w:div>
    <w:div w:id="2119906206">
      <w:bodyDiv w:val="1"/>
      <w:marLeft w:val="0"/>
      <w:marRight w:val="0"/>
      <w:marTop w:val="0"/>
      <w:marBottom w:val="0"/>
      <w:divBdr>
        <w:top w:val="none" w:sz="0" w:space="0" w:color="auto"/>
        <w:left w:val="none" w:sz="0" w:space="0" w:color="auto"/>
        <w:bottom w:val="none" w:sz="0" w:space="0" w:color="auto"/>
        <w:right w:val="none" w:sz="0" w:space="0" w:color="auto"/>
      </w:divBdr>
    </w:div>
    <w:div w:id="21449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niyazakynov\AppData\Local\Temp\Toktom\b80e18ad-abb7-4df0-a6f7-035c2b7ded41\document.htm" TargetMode="External"/><Relationship Id="rId13" Type="http://schemas.openxmlformats.org/officeDocument/2006/relationships/hyperlink" Target="file:///C:\Users\t.niyazakynov\AppData\Local\Temp\Toktom\b56e9e3a-add7-481b-81eb-35dd9481e6e7\document.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t.niyazakynov\AppData\Local\Temp\Toktom\b56e9e3a-add7-481b-81eb-35dd9481e6e7\document.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t.niyazakynov\AppData\Local\Temp\Toktom\5dcb9092-9cec-474b-ba6c-c8e9075e5dac\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niyazakynov\AppData\Local\Temp\Toktom\b56e9e3a-add7-481b-81eb-35dd9481e6e7\document.htm" TargetMode="External"/><Relationship Id="rId5" Type="http://schemas.openxmlformats.org/officeDocument/2006/relationships/webSettings" Target="webSettings.xml"/><Relationship Id="rId15" Type="http://schemas.openxmlformats.org/officeDocument/2006/relationships/hyperlink" Target="file:///C:\Users\t.niyazakynov\AppData\Local\Temp\Toktom\b56e9e3a-add7-481b-81eb-35dd9481e6e7\document.htm" TargetMode="External"/><Relationship Id="rId10" Type="http://schemas.openxmlformats.org/officeDocument/2006/relationships/hyperlink" Target="file:///C:\Users\t.niyazakynov\AppData\Local\Temp\Toktom\b56e9e3a-add7-481b-81eb-35dd9481e6e7\documen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t.niyazakynov\AppData\Local\Temp\Toktom\b80e18ad-abb7-4df0-a6f7-035c2b7ded41\document.htm" TargetMode="External"/><Relationship Id="rId14" Type="http://schemas.openxmlformats.org/officeDocument/2006/relationships/hyperlink" Target="file:///C:\Users\t.niyazakynov\AppData\Local\Temp\Toktom\b56e9e3a-add7-481b-81eb-35dd9481e6e7\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DFEA9-40B3-4CD3-85BF-BB5A934C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8754</Words>
  <Characters>49901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58538</CharactersWithSpaces>
  <SharedDoc>false</SharedDoc>
  <HLinks>
    <vt:vector size="804" baseType="variant">
      <vt:variant>
        <vt:i4>2162739</vt:i4>
      </vt:variant>
      <vt:variant>
        <vt:i4>399</vt:i4>
      </vt:variant>
      <vt:variant>
        <vt:i4>0</vt:i4>
      </vt:variant>
      <vt:variant>
        <vt:i4>5</vt:i4>
      </vt:variant>
      <vt:variant>
        <vt:lpwstr>toktom://db/135909</vt:lpwstr>
      </vt:variant>
      <vt:variant>
        <vt:lpwstr/>
      </vt:variant>
      <vt:variant>
        <vt:i4>1441804</vt:i4>
      </vt:variant>
      <vt:variant>
        <vt:i4>396</vt:i4>
      </vt:variant>
      <vt:variant>
        <vt:i4>0</vt:i4>
      </vt:variant>
      <vt:variant>
        <vt:i4>5</vt:i4>
      </vt:variant>
      <vt:variant>
        <vt:lpwstr>toktom://db/2397</vt:lpwstr>
      </vt:variant>
      <vt:variant>
        <vt:lpwstr/>
      </vt:variant>
      <vt:variant>
        <vt:i4>1441804</vt:i4>
      </vt:variant>
      <vt:variant>
        <vt:i4>393</vt:i4>
      </vt:variant>
      <vt:variant>
        <vt:i4>0</vt:i4>
      </vt:variant>
      <vt:variant>
        <vt:i4>5</vt:i4>
      </vt:variant>
      <vt:variant>
        <vt:lpwstr>toktom://db/2397</vt:lpwstr>
      </vt:variant>
      <vt:variant>
        <vt:lpwstr/>
      </vt:variant>
      <vt:variant>
        <vt:i4>5242912</vt:i4>
      </vt:variant>
      <vt:variant>
        <vt:i4>390</vt:i4>
      </vt:variant>
      <vt:variant>
        <vt:i4>0</vt:i4>
      </vt:variant>
      <vt:variant>
        <vt:i4>5</vt:i4>
      </vt:variant>
      <vt:variant>
        <vt:lpwstr>toktom://db/2397</vt:lpwstr>
      </vt:variant>
      <vt:variant>
        <vt:lpwstr>st_22</vt:lpwstr>
      </vt:variant>
      <vt:variant>
        <vt:i4>5242912</vt:i4>
      </vt:variant>
      <vt:variant>
        <vt:i4>387</vt:i4>
      </vt:variant>
      <vt:variant>
        <vt:i4>0</vt:i4>
      </vt:variant>
      <vt:variant>
        <vt:i4>5</vt:i4>
      </vt:variant>
      <vt:variant>
        <vt:lpwstr>toktom://db/2397</vt:lpwstr>
      </vt:variant>
      <vt:variant>
        <vt:lpwstr>st_22</vt:lpwstr>
      </vt:variant>
      <vt:variant>
        <vt:i4>1507337</vt:i4>
      </vt:variant>
      <vt:variant>
        <vt:i4>384</vt:i4>
      </vt:variant>
      <vt:variant>
        <vt:i4>0</vt:i4>
      </vt:variant>
      <vt:variant>
        <vt:i4>5</vt:i4>
      </vt:variant>
      <vt:variant>
        <vt:lpwstr>toktom://db/6481</vt:lpwstr>
      </vt:variant>
      <vt:variant>
        <vt:lpwstr/>
      </vt:variant>
      <vt:variant>
        <vt:i4>1507337</vt:i4>
      </vt:variant>
      <vt:variant>
        <vt:i4>381</vt:i4>
      </vt:variant>
      <vt:variant>
        <vt:i4>0</vt:i4>
      </vt:variant>
      <vt:variant>
        <vt:i4>5</vt:i4>
      </vt:variant>
      <vt:variant>
        <vt:lpwstr>toktom://db/6481</vt:lpwstr>
      </vt:variant>
      <vt:variant>
        <vt:lpwstr/>
      </vt:variant>
      <vt:variant>
        <vt:i4>2818096</vt:i4>
      </vt:variant>
      <vt:variant>
        <vt:i4>378</vt:i4>
      </vt:variant>
      <vt:variant>
        <vt:i4>0</vt:i4>
      </vt:variant>
      <vt:variant>
        <vt:i4>5</vt:i4>
      </vt:variant>
      <vt:variant>
        <vt:lpwstr>toktom://db/79</vt:lpwstr>
      </vt:variant>
      <vt:variant>
        <vt:lpwstr/>
      </vt:variant>
      <vt:variant>
        <vt:i4>2818096</vt:i4>
      </vt:variant>
      <vt:variant>
        <vt:i4>375</vt:i4>
      </vt:variant>
      <vt:variant>
        <vt:i4>0</vt:i4>
      </vt:variant>
      <vt:variant>
        <vt:i4>5</vt:i4>
      </vt:variant>
      <vt:variant>
        <vt:lpwstr>toktom://db/79</vt:lpwstr>
      </vt:variant>
      <vt:variant>
        <vt:lpwstr/>
      </vt:variant>
      <vt:variant>
        <vt:i4>1376258</vt:i4>
      </vt:variant>
      <vt:variant>
        <vt:i4>372</vt:i4>
      </vt:variant>
      <vt:variant>
        <vt:i4>0</vt:i4>
      </vt:variant>
      <vt:variant>
        <vt:i4>5</vt:i4>
      </vt:variant>
      <vt:variant>
        <vt:lpwstr>toktom://db/1443</vt:lpwstr>
      </vt:variant>
      <vt:variant>
        <vt:lpwstr/>
      </vt:variant>
      <vt:variant>
        <vt:i4>3473475</vt:i4>
      </vt:variant>
      <vt:variant>
        <vt:i4>369</vt:i4>
      </vt:variant>
      <vt:variant>
        <vt:i4>0</vt:i4>
      </vt:variant>
      <vt:variant>
        <vt:i4>5</vt:i4>
      </vt:variant>
      <vt:variant>
        <vt:lpwstr>../../../../../../a.subanova.SUBANOVA/AppData/Local/Temp/Toktom/20ac72d3-d0e3-4aba-aa30-41f4f17ae14c/document.htm</vt:lpwstr>
      </vt:variant>
      <vt:variant>
        <vt:lpwstr>st_242</vt:lpwstr>
      </vt:variant>
      <vt:variant>
        <vt:i4>1376258</vt:i4>
      </vt:variant>
      <vt:variant>
        <vt:i4>366</vt:i4>
      </vt:variant>
      <vt:variant>
        <vt:i4>0</vt:i4>
      </vt:variant>
      <vt:variant>
        <vt:i4>5</vt:i4>
      </vt:variant>
      <vt:variant>
        <vt:lpwstr>toktom://db/1443</vt:lpwstr>
      </vt:variant>
      <vt:variant>
        <vt:lpwstr/>
      </vt:variant>
      <vt:variant>
        <vt:i4>1703982</vt:i4>
      </vt:variant>
      <vt:variant>
        <vt:i4>363</vt:i4>
      </vt:variant>
      <vt:variant>
        <vt:i4>0</vt:i4>
      </vt:variant>
      <vt:variant>
        <vt:i4>5</vt:i4>
      </vt:variant>
      <vt:variant>
        <vt:lpwstr>../../../../../../../../../../../../../../AppData/Local/Temp/Toktom/138ae393-8fa5-4ce2-9993-efe7cfcf7396/document.htm</vt:lpwstr>
      </vt:variant>
      <vt:variant>
        <vt:lpwstr>st_5</vt:lpwstr>
      </vt:variant>
      <vt:variant>
        <vt:i4>1769518</vt:i4>
      </vt:variant>
      <vt:variant>
        <vt:i4>360</vt:i4>
      </vt:variant>
      <vt:variant>
        <vt:i4>0</vt:i4>
      </vt:variant>
      <vt:variant>
        <vt:i4>5</vt:i4>
      </vt:variant>
      <vt:variant>
        <vt:lpwstr>../../../../../../../../../../../../../../AppData/Local/Temp/Toktom/138ae393-8fa5-4ce2-9993-efe7cfcf7396/document.htm</vt:lpwstr>
      </vt:variant>
      <vt:variant>
        <vt:lpwstr>st_4</vt:lpwstr>
      </vt:variant>
      <vt:variant>
        <vt:i4>1835054</vt:i4>
      </vt:variant>
      <vt:variant>
        <vt:i4>357</vt:i4>
      </vt:variant>
      <vt:variant>
        <vt:i4>0</vt:i4>
      </vt:variant>
      <vt:variant>
        <vt:i4>5</vt:i4>
      </vt:variant>
      <vt:variant>
        <vt:lpwstr>../../../../../../../../../../../../../../AppData/Local/Temp/Toktom/138ae393-8fa5-4ce2-9993-efe7cfcf7396/document.htm</vt:lpwstr>
      </vt:variant>
      <vt:variant>
        <vt:lpwstr>st_3</vt:lpwstr>
      </vt:variant>
      <vt:variant>
        <vt:i4>1900590</vt:i4>
      </vt:variant>
      <vt:variant>
        <vt:i4>354</vt:i4>
      </vt:variant>
      <vt:variant>
        <vt:i4>0</vt:i4>
      </vt:variant>
      <vt:variant>
        <vt:i4>5</vt:i4>
      </vt:variant>
      <vt:variant>
        <vt:lpwstr>../../../../../../../../../../../../../../AppData/Local/Temp/Toktom/138ae393-8fa5-4ce2-9993-efe7cfcf7396/document.htm</vt:lpwstr>
      </vt:variant>
      <vt:variant>
        <vt:lpwstr>st_2</vt:lpwstr>
      </vt:variant>
      <vt:variant>
        <vt:i4>1507374</vt:i4>
      </vt:variant>
      <vt:variant>
        <vt:i4>351</vt:i4>
      </vt:variant>
      <vt:variant>
        <vt:i4>0</vt:i4>
      </vt:variant>
      <vt:variant>
        <vt:i4>5</vt:i4>
      </vt:variant>
      <vt:variant>
        <vt:lpwstr>../../../../../../../../../../../../../../AppData/Local/Temp/Toktom/138ae393-8fa5-4ce2-9993-efe7cfcf7396/document.htm</vt:lpwstr>
      </vt:variant>
      <vt:variant>
        <vt:lpwstr>st_8</vt:lpwstr>
      </vt:variant>
      <vt:variant>
        <vt:i4>1638446</vt:i4>
      </vt:variant>
      <vt:variant>
        <vt:i4>348</vt:i4>
      </vt:variant>
      <vt:variant>
        <vt:i4>0</vt:i4>
      </vt:variant>
      <vt:variant>
        <vt:i4>5</vt:i4>
      </vt:variant>
      <vt:variant>
        <vt:lpwstr>../../../../../../../../../../../../../../AppData/Local/Temp/Toktom/138ae393-8fa5-4ce2-9993-efe7cfcf7396/document.htm</vt:lpwstr>
      </vt:variant>
      <vt:variant>
        <vt:lpwstr>st_6</vt:lpwstr>
      </vt:variant>
      <vt:variant>
        <vt:i4>1703982</vt:i4>
      </vt:variant>
      <vt:variant>
        <vt:i4>345</vt:i4>
      </vt:variant>
      <vt:variant>
        <vt:i4>0</vt:i4>
      </vt:variant>
      <vt:variant>
        <vt:i4>5</vt:i4>
      </vt:variant>
      <vt:variant>
        <vt:lpwstr>../../../../../../../../../../../../../../AppData/Local/Temp/Toktom/138ae393-8fa5-4ce2-9993-efe7cfcf7396/document.htm</vt:lpwstr>
      </vt:variant>
      <vt:variant>
        <vt:lpwstr>st_5</vt:lpwstr>
      </vt:variant>
      <vt:variant>
        <vt:i4>1507374</vt:i4>
      </vt:variant>
      <vt:variant>
        <vt:i4>342</vt:i4>
      </vt:variant>
      <vt:variant>
        <vt:i4>0</vt:i4>
      </vt:variant>
      <vt:variant>
        <vt:i4>5</vt:i4>
      </vt:variant>
      <vt:variant>
        <vt:lpwstr>../../../../../../../../../../../../../../AppData/Local/Temp/Toktom/138ae393-8fa5-4ce2-9993-efe7cfcf7396/document.htm</vt:lpwstr>
      </vt:variant>
      <vt:variant>
        <vt:lpwstr>st_8</vt:lpwstr>
      </vt:variant>
      <vt:variant>
        <vt:i4>1769518</vt:i4>
      </vt:variant>
      <vt:variant>
        <vt:i4>339</vt:i4>
      </vt:variant>
      <vt:variant>
        <vt:i4>0</vt:i4>
      </vt:variant>
      <vt:variant>
        <vt:i4>5</vt:i4>
      </vt:variant>
      <vt:variant>
        <vt:lpwstr>../../../../../../../../../../../../../../AppData/Local/Temp/Toktom/138ae393-8fa5-4ce2-9993-efe7cfcf7396/document.htm</vt:lpwstr>
      </vt:variant>
      <vt:variant>
        <vt:lpwstr>st_4</vt:lpwstr>
      </vt:variant>
      <vt:variant>
        <vt:i4>1835054</vt:i4>
      </vt:variant>
      <vt:variant>
        <vt:i4>336</vt:i4>
      </vt:variant>
      <vt:variant>
        <vt:i4>0</vt:i4>
      </vt:variant>
      <vt:variant>
        <vt:i4>5</vt:i4>
      </vt:variant>
      <vt:variant>
        <vt:lpwstr>../../../../../../../../../../../../../../AppData/Local/Temp/Toktom/138ae393-8fa5-4ce2-9993-efe7cfcf7396/document.htm</vt:lpwstr>
      </vt:variant>
      <vt:variant>
        <vt:lpwstr>st_3</vt:lpwstr>
      </vt:variant>
      <vt:variant>
        <vt:i4>2883697</vt:i4>
      </vt:variant>
      <vt:variant>
        <vt:i4>333</vt:i4>
      </vt:variant>
      <vt:variant>
        <vt:i4>0</vt:i4>
      </vt:variant>
      <vt:variant>
        <vt:i4>5</vt:i4>
      </vt:variant>
      <vt:variant>
        <vt:lpwstr>../../../../../../../../../../../../../../AppData/Local/Temp/Toktom/138ae393-8fa5-4ce2-9993-efe7cfcf7396/document.htm</vt:lpwstr>
      </vt:variant>
      <vt:variant>
        <vt:lpwstr>st_2_1</vt:lpwstr>
      </vt:variant>
      <vt:variant>
        <vt:i4>1900590</vt:i4>
      </vt:variant>
      <vt:variant>
        <vt:i4>330</vt:i4>
      </vt:variant>
      <vt:variant>
        <vt:i4>0</vt:i4>
      </vt:variant>
      <vt:variant>
        <vt:i4>5</vt:i4>
      </vt:variant>
      <vt:variant>
        <vt:lpwstr>../../../../../../../../../../../../../../AppData/Local/Temp/Toktom/138ae393-8fa5-4ce2-9993-efe7cfcf7396/document.htm</vt:lpwstr>
      </vt:variant>
      <vt:variant>
        <vt:lpwstr>st_2</vt:lpwstr>
      </vt:variant>
      <vt:variant>
        <vt:i4>2031707</vt:i4>
      </vt:variant>
      <vt:variant>
        <vt:i4>327</vt:i4>
      </vt:variant>
      <vt:variant>
        <vt:i4>0</vt:i4>
      </vt:variant>
      <vt:variant>
        <vt:i4>5</vt:i4>
      </vt:variant>
      <vt:variant>
        <vt:lpwstr>../../../../../../../../../../../../../AppData/Local/Temp/Toktom/64e24dd7-84f3-4e52-a03c-d23269b4c1da/document.htm</vt:lpwstr>
      </vt:variant>
      <vt:variant>
        <vt:lpwstr>st_5_1</vt:lpwstr>
      </vt:variant>
      <vt:variant>
        <vt:i4>2883588</vt:i4>
      </vt:variant>
      <vt:variant>
        <vt:i4>324</vt:i4>
      </vt:variant>
      <vt:variant>
        <vt:i4>0</vt:i4>
      </vt:variant>
      <vt:variant>
        <vt:i4>5</vt:i4>
      </vt:variant>
      <vt:variant>
        <vt:lpwstr>../../../../../../../../../../../../../AppData/Local/Temp/Toktom/64e24dd7-84f3-4e52-a03c-d23269b4c1da/document.htm</vt:lpwstr>
      </vt:variant>
      <vt:variant>
        <vt:lpwstr>st_7</vt:lpwstr>
      </vt:variant>
      <vt:variant>
        <vt:i4>2949124</vt:i4>
      </vt:variant>
      <vt:variant>
        <vt:i4>321</vt:i4>
      </vt:variant>
      <vt:variant>
        <vt:i4>0</vt:i4>
      </vt:variant>
      <vt:variant>
        <vt:i4>5</vt:i4>
      </vt:variant>
      <vt:variant>
        <vt:lpwstr>../../../../../../../../../../../../../AppData/Local/Temp/Toktom/64e24dd7-84f3-4e52-a03c-d23269b4c1da/document.htm</vt:lpwstr>
      </vt:variant>
      <vt:variant>
        <vt:lpwstr>st_6</vt:lpwstr>
      </vt:variant>
      <vt:variant>
        <vt:i4>2883588</vt:i4>
      </vt:variant>
      <vt:variant>
        <vt:i4>318</vt:i4>
      </vt:variant>
      <vt:variant>
        <vt:i4>0</vt:i4>
      </vt:variant>
      <vt:variant>
        <vt:i4>5</vt:i4>
      </vt:variant>
      <vt:variant>
        <vt:lpwstr>../../../../../../../../../../../../../AppData/Local/Temp/Toktom/64e24dd7-84f3-4e52-a03c-d23269b4c1da/document.htm</vt:lpwstr>
      </vt:variant>
      <vt:variant>
        <vt:lpwstr>st_7</vt:lpwstr>
      </vt:variant>
      <vt:variant>
        <vt:i4>2949124</vt:i4>
      </vt:variant>
      <vt:variant>
        <vt:i4>315</vt:i4>
      </vt:variant>
      <vt:variant>
        <vt:i4>0</vt:i4>
      </vt:variant>
      <vt:variant>
        <vt:i4>5</vt:i4>
      </vt:variant>
      <vt:variant>
        <vt:lpwstr>../../../../../../../../../../../../../AppData/Local/Temp/Toktom/64e24dd7-84f3-4e52-a03c-d23269b4c1da/document.htm</vt:lpwstr>
      </vt:variant>
      <vt:variant>
        <vt:lpwstr>st_6</vt:lpwstr>
      </vt:variant>
      <vt:variant>
        <vt:i4>3014660</vt:i4>
      </vt:variant>
      <vt:variant>
        <vt:i4>312</vt:i4>
      </vt:variant>
      <vt:variant>
        <vt:i4>0</vt:i4>
      </vt:variant>
      <vt:variant>
        <vt:i4>5</vt:i4>
      </vt:variant>
      <vt:variant>
        <vt:lpwstr>../../../../../../../../../../../../../AppData/Local/Temp/Toktom/64e24dd7-84f3-4e52-a03c-d23269b4c1da/document.htm</vt:lpwstr>
      </vt:variant>
      <vt:variant>
        <vt:lpwstr>st_5</vt:lpwstr>
      </vt:variant>
      <vt:variant>
        <vt:i4>1900635</vt:i4>
      </vt:variant>
      <vt:variant>
        <vt:i4>309</vt:i4>
      </vt:variant>
      <vt:variant>
        <vt:i4>0</vt:i4>
      </vt:variant>
      <vt:variant>
        <vt:i4>5</vt:i4>
      </vt:variant>
      <vt:variant>
        <vt:lpwstr>../../../../../../../../../../../../../AppData/Local/Temp/Toktom/64e24dd7-84f3-4e52-a03c-d23269b4c1da/document.htm</vt:lpwstr>
      </vt:variant>
      <vt:variant>
        <vt:lpwstr>st_7_1</vt:lpwstr>
      </vt:variant>
      <vt:variant>
        <vt:i4>2949124</vt:i4>
      </vt:variant>
      <vt:variant>
        <vt:i4>306</vt:i4>
      </vt:variant>
      <vt:variant>
        <vt:i4>0</vt:i4>
      </vt:variant>
      <vt:variant>
        <vt:i4>5</vt:i4>
      </vt:variant>
      <vt:variant>
        <vt:lpwstr>../../../../../../../../../../../../../AppData/Local/Temp/Toktom/64e24dd7-84f3-4e52-a03c-d23269b4c1da/document.htm</vt:lpwstr>
      </vt:variant>
      <vt:variant>
        <vt:lpwstr>st_6</vt:lpwstr>
      </vt:variant>
      <vt:variant>
        <vt:i4>3080196</vt:i4>
      </vt:variant>
      <vt:variant>
        <vt:i4>303</vt:i4>
      </vt:variant>
      <vt:variant>
        <vt:i4>0</vt:i4>
      </vt:variant>
      <vt:variant>
        <vt:i4>5</vt:i4>
      </vt:variant>
      <vt:variant>
        <vt:lpwstr>../../../../../../../../../../../../../AppData/Local/Temp/Toktom/64e24dd7-84f3-4e52-a03c-d23269b4c1da/document.htm</vt:lpwstr>
      </vt:variant>
      <vt:variant>
        <vt:lpwstr>st_4</vt:lpwstr>
      </vt:variant>
      <vt:variant>
        <vt:i4>2621444</vt:i4>
      </vt:variant>
      <vt:variant>
        <vt:i4>300</vt:i4>
      </vt:variant>
      <vt:variant>
        <vt:i4>0</vt:i4>
      </vt:variant>
      <vt:variant>
        <vt:i4>5</vt:i4>
      </vt:variant>
      <vt:variant>
        <vt:lpwstr>../../../../../../../../../../../../../AppData/Local/Temp/Toktom/64e24dd7-84f3-4e52-a03c-d23269b4c1da/document.htm</vt:lpwstr>
      </vt:variant>
      <vt:variant>
        <vt:lpwstr>st_3</vt:lpwstr>
      </vt:variant>
      <vt:variant>
        <vt:i4>2686980</vt:i4>
      </vt:variant>
      <vt:variant>
        <vt:i4>297</vt:i4>
      </vt:variant>
      <vt:variant>
        <vt:i4>0</vt:i4>
      </vt:variant>
      <vt:variant>
        <vt:i4>5</vt:i4>
      </vt:variant>
      <vt:variant>
        <vt:lpwstr>../../../../../../../../../../../../../AppData/Local/Temp/Toktom/64e24dd7-84f3-4e52-a03c-d23269b4c1da/document.htm</vt:lpwstr>
      </vt:variant>
      <vt:variant>
        <vt:lpwstr>st_2</vt:lpwstr>
      </vt:variant>
      <vt:variant>
        <vt:i4>1572955</vt:i4>
      </vt:variant>
      <vt:variant>
        <vt:i4>294</vt:i4>
      </vt:variant>
      <vt:variant>
        <vt:i4>0</vt:i4>
      </vt:variant>
      <vt:variant>
        <vt:i4>5</vt:i4>
      </vt:variant>
      <vt:variant>
        <vt:lpwstr>../../../../../../../../../../../../../AppData/Local/Temp/Toktom/64e24dd7-84f3-4e52-a03c-d23269b4c1da/document.htm</vt:lpwstr>
      </vt:variant>
      <vt:variant>
        <vt:lpwstr>st_2_1</vt:lpwstr>
      </vt:variant>
      <vt:variant>
        <vt:i4>2293764</vt:i4>
      </vt:variant>
      <vt:variant>
        <vt:i4>291</vt:i4>
      </vt:variant>
      <vt:variant>
        <vt:i4>0</vt:i4>
      </vt:variant>
      <vt:variant>
        <vt:i4>5</vt:i4>
      </vt:variant>
      <vt:variant>
        <vt:lpwstr>../../../../../../../../../../../../../AppData/Local/Temp/Toktom/64e24dd7-84f3-4e52-a03c-d23269b4c1da/document.htm</vt:lpwstr>
      </vt:variant>
      <vt:variant>
        <vt:lpwstr>st_8</vt:lpwstr>
      </vt:variant>
      <vt:variant>
        <vt:i4>3014660</vt:i4>
      </vt:variant>
      <vt:variant>
        <vt:i4>288</vt:i4>
      </vt:variant>
      <vt:variant>
        <vt:i4>0</vt:i4>
      </vt:variant>
      <vt:variant>
        <vt:i4>5</vt:i4>
      </vt:variant>
      <vt:variant>
        <vt:lpwstr>../../../../../../../../../../../../../AppData/Local/Temp/Toktom/64e24dd7-84f3-4e52-a03c-d23269b4c1da/document.htm</vt:lpwstr>
      </vt:variant>
      <vt:variant>
        <vt:lpwstr>st_5</vt:lpwstr>
      </vt:variant>
      <vt:variant>
        <vt:i4>2686980</vt:i4>
      </vt:variant>
      <vt:variant>
        <vt:i4>285</vt:i4>
      </vt:variant>
      <vt:variant>
        <vt:i4>0</vt:i4>
      </vt:variant>
      <vt:variant>
        <vt:i4>5</vt:i4>
      </vt:variant>
      <vt:variant>
        <vt:lpwstr>../../../../../../../../../../../../../AppData/Local/Temp/Toktom/64e24dd7-84f3-4e52-a03c-d23269b4c1da/document.htm</vt:lpwstr>
      </vt:variant>
      <vt:variant>
        <vt:lpwstr>st_2</vt:lpwstr>
      </vt:variant>
      <vt:variant>
        <vt:i4>7667765</vt:i4>
      </vt:variant>
      <vt:variant>
        <vt:i4>282</vt:i4>
      </vt:variant>
      <vt:variant>
        <vt:i4>0</vt:i4>
      </vt:variant>
      <vt:variant>
        <vt:i4>5</vt:i4>
      </vt:variant>
      <vt:variant>
        <vt:lpwstr>../../../../../../../../../../../../../AppData/Local/Temp/Toktom/64e24dd7-84f3-4e52-a03c-d23269b4c1da/document.htm</vt:lpwstr>
      </vt:variant>
      <vt:variant>
        <vt:lpwstr>st_11_1</vt:lpwstr>
      </vt:variant>
      <vt:variant>
        <vt:i4>1900635</vt:i4>
      </vt:variant>
      <vt:variant>
        <vt:i4>279</vt:i4>
      </vt:variant>
      <vt:variant>
        <vt:i4>0</vt:i4>
      </vt:variant>
      <vt:variant>
        <vt:i4>5</vt:i4>
      </vt:variant>
      <vt:variant>
        <vt:lpwstr>../../../../../../../../../../../../../AppData/Local/Temp/Toktom/64e24dd7-84f3-4e52-a03c-d23269b4c1da/document.htm</vt:lpwstr>
      </vt:variant>
      <vt:variant>
        <vt:lpwstr>st_7_1</vt:lpwstr>
      </vt:variant>
      <vt:variant>
        <vt:i4>2949124</vt:i4>
      </vt:variant>
      <vt:variant>
        <vt:i4>276</vt:i4>
      </vt:variant>
      <vt:variant>
        <vt:i4>0</vt:i4>
      </vt:variant>
      <vt:variant>
        <vt:i4>5</vt:i4>
      </vt:variant>
      <vt:variant>
        <vt:lpwstr>../../../../../../../../../../../../../AppData/Local/Temp/Toktom/64e24dd7-84f3-4e52-a03c-d23269b4c1da/document.htm</vt:lpwstr>
      </vt:variant>
      <vt:variant>
        <vt:lpwstr>st_6</vt:lpwstr>
      </vt:variant>
      <vt:variant>
        <vt:i4>2621444</vt:i4>
      </vt:variant>
      <vt:variant>
        <vt:i4>273</vt:i4>
      </vt:variant>
      <vt:variant>
        <vt:i4>0</vt:i4>
      </vt:variant>
      <vt:variant>
        <vt:i4>5</vt:i4>
      </vt:variant>
      <vt:variant>
        <vt:lpwstr>../../../../../../../../../../../../../AppData/Local/Temp/Toktom/64e24dd7-84f3-4e52-a03c-d23269b4c1da/document.htm</vt:lpwstr>
      </vt:variant>
      <vt:variant>
        <vt:lpwstr>st_3</vt:lpwstr>
      </vt:variant>
      <vt:variant>
        <vt:i4>1572955</vt:i4>
      </vt:variant>
      <vt:variant>
        <vt:i4>270</vt:i4>
      </vt:variant>
      <vt:variant>
        <vt:i4>0</vt:i4>
      </vt:variant>
      <vt:variant>
        <vt:i4>5</vt:i4>
      </vt:variant>
      <vt:variant>
        <vt:lpwstr>../../../../../../../../../../../../../AppData/Local/Temp/Toktom/64e24dd7-84f3-4e52-a03c-d23269b4c1da/document.htm</vt:lpwstr>
      </vt:variant>
      <vt:variant>
        <vt:lpwstr>st_2_1</vt:lpwstr>
      </vt:variant>
      <vt:variant>
        <vt:i4>2293764</vt:i4>
      </vt:variant>
      <vt:variant>
        <vt:i4>267</vt:i4>
      </vt:variant>
      <vt:variant>
        <vt:i4>0</vt:i4>
      </vt:variant>
      <vt:variant>
        <vt:i4>5</vt:i4>
      </vt:variant>
      <vt:variant>
        <vt:lpwstr>../../../../../../../../../../../../../AppData/Local/Temp/Toktom/64e24dd7-84f3-4e52-a03c-d23269b4c1da/document.htm</vt:lpwstr>
      </vt:variant>
      <vt:variant>
        <vt:lpwstr>st_8</vt:lpwstr>
      </vt:variant>
      <vt:variant>
        <vt:i4>3014660</vt:i4>
      </vt:variant>
      <vt:variant>
        <vt:i4>264</vt:i4>
      </vt:variant>
      <vt:variant>
        <vt:i4>0</vt:i4>
      </vt:variant>
      <vt:variant>
        <vt:i4>5</vt:i4>
      </vt:variant>
      <vt:variant>
        <vt:lpwstr>../../../../../../../../../../../../../AppData/Local/Temp/Toktom/64e24dd7-84f3-4e52-a03c-d23269b4c1da/document.htm</vt:lpwstr>
      </vt:variant>
      <vt:variant>
        <vt:lpwstr>st_5</vt:lpwstr>
      </vt:variant>
      <vt:variant>
        <vt:i4>2686980</vt:i4>
      </vt:variant>
      <vt:variant>
        <vt:i4>261</vt:i4>
      </vt:variant>
      <vt:variant>
        <vt:i4>0</vt:i4>
      </vt:variant>
      <vt:variant>
        <vt:i4>5</vt:i4>
      </vt:variant>
      <vt:variant>
        <vt:lpwstr>../../../../../../../../../../../../../AppData/Local/Temp/Toktom/64e24dd7-84f3-4e52-a03c-d23269b4c1da/document.htm</vt:lpwstr>
      </vt:variant>
      <vt:variant>
        <vt:lpwstr>st_2</vt:lpwstr>
      </vt:variant>
      <vt:variant>
        <vt:i4>7667765</vt:i4>
      </vt:variant>
      <vt:variant>
        <vt:i4>258</vt:i4>
      </vt:variant>
      <vt:variant>
        <vt:i4>0</vt:i4>
      </vt:variant>
      <vt:variant>
        <vt:i4>5</vt:i4>
      </vt:variant>
      <vt:variant>
        <vt:lpwstr>../../../../../../../../../../../../../AppData/Local/Temp/Toktom/64e24dd7-84f3-4e52-a03c-d23269b4c1da/document.htm</vt:lpwstr>
      </vt:variant>
      <vt:variant>
        <vt:lpwstr>st_11_1</vt:lpwstr>
      </vt:variant>
      <vt:variant>
        <vt:i4>1900635</vt:i4>
      </vt:variant>
      <vt:variant>
        <vt:i4>255</vt:i4>
      </vt:variant>
      <vt:variant>
        <vt:i4>0</vt:i4>
      </vt:variant>
      <vt:variant>
        <vt:i4>5</vt:i4>
      </vt:variant>
      <vt:variant>
        <vt:lpwstr>../../../../../../../../../../../../../AppData/Local/Temp/Toktom/64e24dd7-84f3-4e52-a03c-d23269b4c1da/document.htm</vt:lpwstr>
      </vt:variant>
      <vt:variant>
        <vt:lpwstr>st_7_1</vt:lpwstr>
      </vt:variant>
      <vt:variant>
        <vt:i4>2949124</vt:i4>
      </vt:variant>
      <vt:variant>
        <vt:i4>252</vt:i4>
      </vt:variant>
      <vt:variant>
        <vt:i4>0</vt:i4>
      </vt:variant>
      <vt:variant>
        <vt:i4>5</vt:i4>
      </vt:variant>
      <vt:variant>
        <vt:lpwstr>../../../../../../../../../../../../../AppData/Local/Temp/Toktom/64e24dd7-84f3-4e52-a03c-d23269b4c1da/document.htm</vt:lpwstr>
      </vt:variant>
      <vt:variant>
        <vt:lpwstr>st_6</vt:lpwstr>
      </vt:variant>
      <vt:variant>
        <vt:i4>1572955</vt:i4>
      </vt:variant>
      <vt:variant>
        <vt:i4>249</vt:i4>
      </vt:variant>
      <vt:variant>
        <vt:i4>0</vt:i4>
      </vt:variant>
      <vt:variant>
        <vt:i4>5</vt:i4>
      </vt:variant>
      <vt:variant>
        <vt:lpwstr>../../../../../../../../../../../../../AppData/Local/Temp/Toktom/64e24dd7-84f3-4e52-a03c-d23269b4c1da/document.htm</vt:lpwstr>
      </vt:variant>
      <vt:variant>
        <vt:lpwstr>st_2_1</vt:lpwstr>
      </vt:variant>
      <vt:variant>
        <vt:i4>3080196</vt:i4>
      </vt:variant>
      <vt:variant>
        <vt:i4>246</vt:i4>
      </vt:variant>
      <vt:variant>
        <vt:i4>0</vt:i4>
      </vt:variant>
      <vt:variant>
        <vt:i4>5</vt:i4>
      </vt:variant>
      <vt:variant>
        <vt:lpwstr>../../../../../../../../../../../../../AppData/Local/Temp/Toktom/64e24dd7-84f3-4e52-a03c-d23269b4c1da/document.htm</vt:lpwstr>
      </vt:variant>
      <vt:variant>
        <vt:lpwstr>st_4</vt:lpwstr>
      </vt:variant>
      <vt:variant>
        <vt:i4>2621444</vt:i4>
      </vt:variant>
      <vt:variant>
        <vt:i4>243</vt:i4>
      </vt:variant>
      <vt:variant>
        <vt:i4>0</vt:i4>
      </vt:variant>
      <vt:variant>
        <vt:i4>5</vt:i4>
      </vt:variant>
      <vt:variant>
        <vt:lpwstr>../../../../../../../../../../../../../AppData/Local/Temp/Toktom/64e24dd7-84f3-4e52-a03c-d23269b4c1da/document.htm</vt:lpwstr>
      </vt:variant>
      <vt:variant>
        <vt:lpwstr>st_3</vt:lpwstr>
      </vt:variant>
      <vt:variant>
        <vt:i4>2686980</vt:i4>
      </vt:variant>
      <vt:variant>
        <vt:i4>240</vt:i4>
      </vt:variant>
      <vt:variant>
        <vt:i4>0</vt:i4>
      </vt:variant>
      <vt:variant>
        <vt:i4>5</vt:i4>
      </vt:variant>
      <vt:variant>
        <vt:lpwstr>../../../../../../../../../../../../../AppData/Local/Temp/Toktom/64e24dd7-84f3-4e52-a03c-d23269b4c1da/document.htm</vt:lpwstr>
      </vt:variant>
      <vt:variant>
        <vt:lpwstr>st_2</vt:lpwstr>
      </vt:variant>
      <vt:variant>
        <vt:i4>1572955</vt:i4>
      </vt:variant>
      <vt:variant>
        <vt:i4>237</vt:i4>
      </vt:variant>
      <vt:variant>
        <vt:i4>0</vt:i4>
      </vt:variant>
      <vt:variant>
        <vt:i4>5</vt:i4>
      </vt:variant>
      <vt:variant>
        <vt:lpwstr>../../../../../../../../../../../../../AppData/Local/Temp/Toktom/64e24dd7-84f3-4e52-a03c-d23269b4c1da/document.htm</vt:lpwstr>
      </vt:variant>
      <vt:variant>
        <vt:lpwstr>st_2_1</vt:lpwstr>
      </vt:variant>
      <vt:variant>
        <vt:i4>2293764</vt:i4>
      </vt:variant>
      <vt:variant>
        <vt:i4>234</vt:i4>
      </vt:variant>
      <vt:variant>
        <vt:i4>0</vt:i4>
      </vt:variant>
      <vt:variant>
        <vt:i4>5</vt:i4>
      </vt:variant>
      <vt:variant>
        <vt:lpwstr>../../../../../../../../../../../../../AppData/Local/Temp/Toktom/64e24dd7-84f3-4e52-a03c-d23269b4c1da/document.htm</vt:lpwstr>
      </vt:variant>
      <vt:variant>
        <vt:lpwstr>st_8</vt:lpwstr>
      </vt:variant>
      <vt:variant>
        <vt:i4>2949124</vt:i4>
      </vt:variant>
      <vt:variant>
        <vt:i4>231</vt:i4>
      </vt:variant>
      <vt:variant>
        <vt:i4>0</vt:i4>
      </vt:variant>
      <vt:variant>
        <vt:i4>5</vt:i4>
      </vt:variant>
      <vt:variant>
        <vt:lpwstr>../../../../../../../../../../../../../AppData/Local/Temp/Toktom/64e24dd7-84f3-4e52-a03c-d23269b4c1da/document.htm</vt:lpwstr>
      </vt:variant>
      <vt:variant>
        <vt:lpwstr>st_6</vt:lpwstr>
      </vt:variant>
      <vt:variant>
        <vt:i4>2031707</vt:i4>
      </vt:variant>
      <vt:variant>
        <vt:i4>228</vt:i4>
      </vt:variant>
      <vt:variant>
        <vt:i4>0</vt:i4>
      </vt:variant>
      <vt:variant>
        <vt:i4>5</vt:i4>
      </vt:variant>
      <vt:variant>
        <vt:lpwstr>../../../../../../../../../../../../../AppData/Local/Temp/Toktom/64e24dd7-84f3-4e52-a03c-d23269b4c1da/document.htm</vt:lpwstr>
      </vt:variant>
      <vt:variant>
        <vt:lpwstr>st_5_1</vt:lpwstr>
      </vt:variant>
      <vt:variant>
        <vt:i4>3014660</vt:i4>
      </vt:variant>
      <vt:variant>
        <vt:i4>225</vt:i4>
      </vt:variant>
      <vt:variant>
        <vt:i4>0</vt:i4>
      </vt:variant>
      <vt:variant>
        <vt:i4>5</vt:i4>
      </vt:variant>
      <vt:variant>
        <vt:lpwstr>../../../../../../../../../../../../../AppData/Local/Temp/Toktom/64e24dd7-84f3-4e52-a03c-d23269b4c1da/document.htm</vt:lpwstr>
      </vt:variant>
      <vt:variant>
        <vt:lpwstr>st_5</vt:lpwstr>
      </vt:variant>
      <vt:variant>
        <vt:i4>2686980</vt:i4>
      </vt:variant>
      <vt:variant>
        <vt:i4>222</vt:i4>
      </vt:variant>
      <vt:variant>
        <vt:i4>0</vt:i4>
      </vt:variant>
      <vt:variant>
        <vt:i4>5</vt:i4>
      </vt:variant>
      <vt:variant>
        <vt:lpwstr>../../../../../../../../../../../../../AppData/Local/Temp/Toktom/64e24dd7-84f3-4e52-a03c-d23269b4c1da/document.htm</vt:lpwstr>
      </vt:variant>
      <vt:variant>
        <vt:lpwstr>st_2</vt:lpwstr>
      </vt:variant>
      <vt:variant>
        <vt:i4>7667765</vt:i4>
      </vt:variant>
      <vt:variant>
        <vt:i4>219</vt:i4>
      </vt:variant>
      <vt:variant>
        <vt:i4>0</vt:i4>
      </vt:variant>
      <vt:variant>
        <vt:i4>5</vt:i4>
      </vt:variant>
      <vt:variant>
        <vt:lpwstr>../../../../../../../../../../../../../AppData/Local/Temp/Toktom/64e24dd7-84f3-4e52-a03c-d23269b4c1da/document.htm</vt:lpwstr>
      </vt:variant>
      <vt:variant>
        <vt:lpwstr>st_11_1</vt:lpwstr>
      </vt:variant>
      <vt:variant>
        <vt:i4>1572955</vt:i4>
      </vt:variant>
      <vt:variant>
        <vt:i4>216</vt:i4>
      </vt:variant>
      <vt:variant>
        <vt:i4>0</vt:i4>
      </vt:variant>
      <vt:variant>
        <vt:i4>5</vt:i4>
      </vt:variant>
      <vt:variant>
        <vt:lpwstr>../../../../../../../../../../../../../AppData/Local/Temp/Toktom/64e24dd7-84f3-4e52-a03c-d23269b4c1da/document.htm</vt:lpwstr>
      </vt:variant>
      <vt:variant>
        <vt:lpwstr>st_2_1</vt:lpwstr>
      </vt:variant>
      <vt:variant>
        <vt:i4>2949124</vt:i4>
      </vt:variant>
      <vt:variant>
        <vt:i4>213</vt:i4>
      </vt:variant>
      <vt:variant>
        <vt:i4>0</vt:i4>
      </vt:variant>
      <vt:variant>
        <vt:i4>5</vt:i4>
      </vt:variant>
      <vt:variant>
        <vt:lpwstr>../../../../../../../../../../../../../AppData/Local/Temp/Toktom/64e24dd7-84f3-4e52-a03c-d23269b4c1da/document.htm</vt:lpwstr>
      </vt:variant>
      <vt:variant>
        <vt:lpwstr>st_6</vt:lpwstr>
      </vt:variant>
      <vt:variant>
        <vt:i4>3080196</vt:i4>
      </vt:variant>
      <vt:variant>
        <vt:i4>210</vt:i4>
      </vt:variant>
      <vt:variant>
        <vt:i4>0</vt:i4>
      </vt:variant>
      <vt:variant>
        <vt:i4>5</vt:i4>
      </vt:variant>
      <vt:variant>
        <vt:lpwstr>../../../../../../../../../../../../../AppData/Local/Temp/Toktom/64e24dd7-84f3-4e52-a03c-d23269b4c1da/document.htm</vt:lpwstr>
      </vt:variant>
      <vt:variant>
        <vt:lpwstr>st_4</vt:lpwstr>
      </vt:variant>
      <vt:variant>
        <vt:i4>2293764</vt:i4>
      </vt:variant>
      <vt:variant>
        <vt:i4>207</vt:i4>
      </vt:variant>
      <vt:variant>
        <vt:i4>0</vt:i4>
      </vt:variant>
      <vt:variant>
        <vt:i4>5</vt:i4>
      </vt:variant>
      <vt:variant>
        <vt:lpwstr>../../../../../../../../../../../../../AppData/Local/Temp/Toktom/64e24dd7-84f3-4e52-a03c-d23269b4c1da/document.htm</vt:lpwstr>
      </vt:variant>
      <vt:variant>
        <vt:lpwstr>st_8</vt:lpwstr>
      </vt:variant>
      <vt:variant>
        <vt:i4>2949124</vt:i4>
      </vt:variant>
      <vt:variant>
        <vt:i4>204</vt:i4>
      </vt:variant>
      <vt:variant>
        <vt:i4>0</vt:i4>
      </vt:variant>
      <vt:variant>
        <vt:i4>5</vt:i4>
      </vt:variant>
      <vt:variant>
        <vt:lpwstr>../../../../../../../../../../../../../AppData/Local/Temp/Toktom/64e24dd7-84f3-4e52-a03c-d23269b4c1da/document.htm</vt:lpwstr>
      </vt:variant>
      <vt:variant>
        <vt:lpwstr>st_6</vt:lpwstr>
      </vt:variant>
      <vt:variant>
        <vt:i4>2621444</vt:i4>
      </vt:variant>
      <vt:variant>
        <vt:i4>201</vt:i4>
      </vt:variant>
      <vt:variant>
        <vt:i4>0</vt:i4>
      </vt:variant>
      <vt:variant>
        <vt:i4>5</vt:i4>
      </vt:variant>
      <vt:variant>
        <vt:lpwstr>../../../../../../../../../../../../../AppData/Local/Temp/Toktom/64e24dd7-84f3-4e52-a03c-d23269b4c1da/document.htm</vt:lpwstr>
      </vt:variant>
      <vt:variant>
        <vt:lpwstr>st_3</vt:lpwstr>
      </vt:variant>
      <vt:variant>
        <vt:i4>2686980</vt:i4>
      </vt:variant>
      <vt:variant>
        <vt:i4>198</vt:i4>
      </vt:variant>
      <vt:variant>
        <vt:i4>0</vt:i4>
      </vt:variant>
      <vt:variant>
        <vt:i4>5</vt:i4>
      </vt:variant>
      <vt:variant>
        <vt:lpwstr>../../../../../../../../../../../../../AppData/Local/Temp/Toktom/64e24dd7-84f3-4e52-a03c-d23269b4c1da/document.htm</vt:lpwstr>
      </vt:variant>
      <vt:variant>
        <vt:lpwstr>st_2</vt:lpwstr>
      </vt:variant>
      <vt:variant>
        <vt:i4>1376256</vt:i4>
      </vt:variant>
      <vt:variant>
        <vt:i4>195</vt:i4>
      </vt:variant>
      <vt:variant>
        <vt:i4>0</vt:i4>
      </vt:variant>
      <vt:variant>
        <vt:i4>5</vt:i4>
      </vt:variant>
      <vt:variant>
        <vt:lpwstr>toktom://db/1364</vt:lpwstr>
      </vt:variant>
      <vt:variant>
        <vt:lpwstr/>
      </vt:variant>
      <vt:variant>
        <vt:i4>5308463</vt:i4>
      </vt:variant>
      <vt:variant>
        <vt:i4>192</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189</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186</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183</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180</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177</vt:i4>
      </vt:variant>
      <vt:variant>
        <vt:i4>0</vt:i4>
      </vt:variant>
      <vt:variant>
        <vt:i4>5</vt:i4>
      </vt:variant>
      <vt:variant>
        <vt:lpwstr>../../../../../../../../../../../../../../d.zulpueva.ZULPUEVA/AppData/Local/Temp/Toktom/14a04189-b7d1-49a2-aaf9-3d0682d65c1c/document.htm</vt:lpwstr>
      </vt:variant>
      <vt:variant>
        <vt:lpwstr>st_5</vt:lpwstr>
      </vt:variant>
      <vt:variant>
        <vt:i4>8126566</vt:i4>
      </vt:variant>
      <vt:variant>
        <vt:i4>174</vt:i4>
      </vt:variant>
      <vt:variant>
        <vt:i4>0</vt:i4>
      </vt:variant>
      <vt:variant>
        <vt:i4>5</vt:i4>
      </vt:variant>
      <vt:variant>
        <vt:lpwstr>../../../../../../../../../../../../../AppData/Local/Temp/Toktom/c4404884-f906-4734-91ec-2392dbda24c7/document.htm</vt:lpwstr>
      </vt:variant>
      <vt:variant>
        <vt:lpwstr>st_11_1</vt:lpwstr>
      </vt:variant>
      <vt:variant>
        <vt:i4>2097239</vt:i4>
      </vt:variant>
      <vt:variant>
        <vt:i4>171</vt:i4>
      </vt:variant>
      <vt:variant>
        <vt:i4>0</vt:i4>
      </vt:variant>
      <vt:variant>
        <vt:i4>5</vt:i4>
      </vt:variant>
      <vt:variant>
        <vt:lpwstr>../../../../../../../../../../../../../AppData/Local/Temp/Toktom/c4404884-f906-4734-91ec-2392dbda24c7/document.htm</vt:lpwstr>
      </vt:variant>
      <vt:variant>
        <vt:lpwstr>st_2</vt:lpwstr>
      </vt:variant>
      <vt:variant>
        <vt:i4>2097239</vt:i4>
      </vt:variant>
      <vt:variant>
        <vt:i4>168</vt:i4>
      </vt:variant>
      <vt:variant>
        <vt:i4>0</vt:i4>
      </vt:variant>
      <vt:variant>
        <vt:i4>5</vt:i4>
      </vt:variant>
      <vt:variant>
        <vt:lpwstr>../../../../../../../../../../../../../AppData/Local/Temp/Toktom/c4404884-f906-4734-91ec-2392dbda24c7/document.htm</vt:lpwstr>
      </vt:variant>
      <vt:variant>
        <vt:lpwstr>st_2</vt:lpwstr>
      </vt:variant>
      <vt:variant>
        <vt:i4>8126566</vt:i4>
      </vt:variant>
      <vt:variant>
        <vt:i4>165</vt:i4>
      </vt:variant>
      <vt:variant>
        <vt:i4>0</vt:i4>
      </vt:variant>
      <vt:variant>
        <vt:i4>5</vt:i4>
      </vt:variant>
      <vt:variant>
        <vt:lpwstr>../../../../../../../../../../../../../AppData/Local/Temp/Toktom/c4404884-f906-4734-91ec-2392dbda24c7/document.htm</vt:lpwstr>
      </vt:variant>
      <vt:variant>
        <vt:lpwstr>st_11_1</vt:lpwstr>
      </vt:variant>
      <vt:variant>
        <vt:i4>2097239</vt:i4>
      </vt:variant>
      <vt:variant>
        <vt:i4>162</vt:i4>
      </vt:variant>
      <vt:variant>
        <vt:i4>0</vt:i4>
      </vt:variant>
      <vt:variant>
        <vt:i4>5</vt:i4>
      </vt:variant>
      <vt:variant>
        <vt:lpwstr>../../../../../../../../../../../../../AppData/Local/Temp/Toktom/c4404884-f906-4734-91ec-2392dbda24c7/document.htm</vt:lpwstr>
      </vt:variant>
      <vt:variant>
        <vt:lpwstr>st_2</vt:lpwstr>
      </vt:variant>
      <vt:variant>
        <vt:i4>2621529</vt:i4>
      </vt:variant>
      <vt:variant>
        <vt:i4>159</vt:i4>
      </vt:variant>
      <vt:variant>
        <vt:i4>0</vt:i4>
      </vt:variant>
      <vt:variant>
        <vt:i4>5</vt:i4>
      </vt:variant>
      <vt:variant>
        <vt:lpwstr>../../../../../../../../../../../../../AppData/Local/Temp/Toktom/138ae393-8fa5-4ce2-9993-efe7cfcf7396/document.htm</vt:lpwstr>
      </vt:variant>
      <vt:variant>
        <vt:lpwstr>st_2</vt:lpwstr>
      </vt:variant>
      <vt:variant>
        <vt:i4>327749</vt:i4>
      </vt:variant>
      <vt:variant>
        <vt:i4>156</vt:i4>
      </vt:variant>
      <vt:variant>
        <vt:i4>0</vt:i4>
      </vt:variant>
      <vt:variant>
        <vt:i4>5</vt:i4>
      </vt:variant>
      <vt:variant>
        <vt:lpwstr>../../../../../../../../../../../../../../d.zulpueva.ZULPUEVA/AppData/Local/Temp/Toktom/233637c0-08c1-4dbc-916c-43fbf7ab84f6/document.htm</vt:lpwstr>
      </vt:variant>
      <vt:variant>
        <vt:lpwstr>st_11_1</vt:lpwstr>
      </vt:variant>
      <vt:variant>
        <vt:i4>4849791</vt:i4>
      </vt:variant>
      <vt:variant>
        <vt:i4>153</vt:i4>
      </vt:variant>
      <vt:variant>
        <vt:i4>0</vt:i4>
      </vt:variant>
      <vt:variant>
        <vt:i4>5</vt:i4>
      </vt:variant>
      <vt:variant>
        <vt:lpwstr>../../../../../../../../../../../../../../AppData/Local/Temp/Toktom/4ba671d8-e2c8-4bd5-8e48-44f4d0496a74/document.htm</vt:lpwstr>
      </vt:variant>
      <vt:variant>
        <vt:lpwstr>st_7</vt:lpwstr>
      </vt:variant>
      <vt:variant>
        <vt:i4>3932260</vt:i4>
      </vt:variant>
      <vt:variant>
        <vt:i4>150</vt:i4>
      </vt:variant>
      <vt:variant>
        <vt:i4>0</vt:i4>
      </vt:variant>
      <vt:variant>
        <vt:i4>5</vt:i4>
      </vt:variant>
      <vt:variant>
        <vt:lpwstr>../../../../../../../../../../../../../../AppData/Roaming/Microsoft/AppData/Local/Temp/Toktom/b61b7b73-97d0-4c1b-a249-307029b920ea/document.htm</vt:lpwstr>
      </vt:variant>
      <vt:variant>
        <vt:lpwstr>st_26_1</vt:lpwstr>
      </vt:variant>
      <vt:variant>
        <vt:i4>1704053</vt:i4>
      </vt:variant>
      <vt:variant>
        <vt:i4>147</vt:i4>
      </vt:variant>
      <vt:variant>
        <vt:i4>0</vt:i4>
      </vt:variant>
      <vt:variant>
        <vt:i4>5</vt:i4>
      </vt:variant>
      <vt:variant>
        <vt:lpwstr>../../../../../../../../../../../../../../AppData/Local/Temp/Toktom/b466fdf7-0b44-4030-abdb-b01a39b29363/document.htm</vt:lpwstr>
      </vt:variant>
      <vt:variant>
        <vt:lpwstr>st_18</vt:lpwstr>
      </vt:variant>
      <vt:variant>
        <vt:i4>1704053</vt:i4>
      </vt:variant>
      <vt:variant>
        <vt:i4>144</vt:i4>
      </vt:variant>
      <vt:variant>
        <vt:i4>0</vt:i4>
      </vt:variant>
      <vt:variant>
        <vt:i4>5</vt:i4>
      </vt:variant>
      <vt:variant>
        <vt:lpwstr>../../../../../../../../../../../../../../AppData/Local/Temp/Toktom/b466fdf7-0b44-4030-abdb-b01a39b29363/document.htm</vt:lpwstr>
      </vt:variant>
      <vt:variant>
        <vt:lpwstr>st_18</vt:lpwstr>
      </vt:variant>
      <vt:variant>
        <vt:i4>6488146</vt:i4>
      </vt:variant>
      <vt:variant>
        <vt:i4>141</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138</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135</vt:i4>
      </vt:variant>
      <vt:variant>
        <vt:i4>0</vt:i4>
      </vt:variant>
      <vt:variant>
        <vt:i4>5</vt:i4>
      </vt:variant>
      <vt:variant>
        <vt:lpwstr>../../../../../../../../../../../../../../AppData/Roaming/Microsoft/AppData/Local/Temp/Toktom/b61b7b73-97d0-4c1b-a249-307029b920ea/document.htm</vt:lpwstr>
      </vt:variant>
      <vt:variant>
        <vt:lpwstr>st_22</vt:lpwstr>
      </vt:variant>
      <vt:variant>
        <vt:i4>6684788</vt:i4>
      </vt:variant>
      <vt:variant>
        <vt:i4>132</vt:i4>
      </vt:variant>
      <vt:variant>
        <vt:i4>0</vt:i4>
      </vt:variant>
      <vt:variant>
        <vt:i4>5</vt:i4>
      </vt:variant>
      <vt:variant>
        <vt:lpwstr>toktom://db/1511</vt:lpwstr>
      </vt:variant>
      <vt:variant>
        <vt:lpwstr>sp2</vt:lpwstr>
      </vt:variant>
      <vt:variant>
        <vt:i4>6684788</vt:i4>
      </vt:variant>
      <vt:variant>
        <vt:i4>129</vt:i4>
      </vt:variant>
      <vt:variant>
        <vt:i4>0</vt:i4>
      </vt:variant>
      <vt:variant>
        <vt:i4>5</vt:i4>
      </vt:variant>
      <vt:variant>
        <vt:lpwstr>toktom://db/1511</vt:lpwstr>
      </vt:variant>
      <vt:variant>
        <vt:lpwstr>sp2</vt:lpwstr>
      </vt:variant>
      <vt:variant>
        <vt:i4>6422610</vt:i4>
      </vt:variant>
      <vt:variant>
        <vt:i4>126</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123</vt:i4>
      </vt:variant>
      <vt:variant>
        <vt:i4>0</vt:i4>
      </vt:variant>
      <vt:variant>
        <vt:i4>5</vt:i4>
      </vt:variant>
      <vt:variant>
        <vt:lpwstr>../../../../../../../../../../../../../../AppData/Roaming/Microsoft/AppData/Local/Temp/Toktom/b61b7b73-97d0-4c1b-a249-307029b920ea/document.htm</vt:lpwstr>
      </vt:variant>
      <vt:variant>
        <vt:lpwstr>st_23</vt:lpwstr>
      </vt:variant>
      <vt:variant>
        <vt:i4>6684788</vt:i4>
      </vt:variant>
      <vt:variant>
        <vt:i4>120</vt:i4>
      </vt:variant>
      <vt:variant>
        <vt:i4>0</vt:i4>
      </vt:variant>
      <vt:variant>
        <vt:i4>5</vt:i4>
      </vt:variant>
      <vt:variant>
        <vt:lpwstr>toktom://db/1511</vt:lpwstr>
      </vt:variant>
      <vt:variant>
        <vt:lpwstr>sp2</vt:lpwstr>
      </vt:variant>
      <vt:variant>
        <vt:i4>6684788</vt:i4>
      </vt:variant>
      <vt:variant>
        <vt:i4>117</vt:i4>
      </vt:variant>
      <vt:variant>
        <vt:i4>0</vt:i4>
      </vt:variant>
      <vt:variant>
        <vt:i4>5</vt:i4>
      </vt:variant>
      <vt:variant>
        <vt:lpwstr>toktom://db/1511</vt:lpwstr>
      </vt:variant>
      <vt:variant>
        <vt:lpwstr>sp2</vt:lpwstr>
      </vt:variant>
      <vt:variant>
        <vt:i4>6422610</vt:i4>
      </vt:variant>
      <vt:variant>
        <vt:i4>114</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111</vt:i4>
      </vt:variant>
      <vt:variant>
        <vt:i4>0</vt:i4>
      </vt:variant>
      <vt:variant>
        <vt:i4>5</vt:i4>
      </vt:variant>
      <vt:variant>
        <vt:lpwstr>../../../../../../../../../../../../../../AppData/Roaming/Microsoft/AppData/Local/Temp/Toktom/b61b7b73-97d0-4c1b-a249-307029b920ea/document.htm</vt:lpwstr>
      </vt:variant>
      <vt:variant>
        <vt:lpwstr>st_23</vt:lpwstr>
      </vt:variant>
      <vt:variant>
        <vt:i4>7864324</vt:i4>
      </vt:variant>
      <vt:variant>
        <vt:i4>108</vt:i4>
      </vt:variant>
      <vt:variant>
        <vt:i4>0</vt:i4>
      </vt:variant>
      <vt:variant>
        <vt:i4>5</vt:i4>
      </vt:variant>
      <vt:variant>
        <vt:lpwstr>../../../../../../../../../../../../../AppData/Local/Temp/Toktom/e7575eb0-8513-455c-932d-6e4dbd224217/document.htm</vt:lpwstr>
      </vt:variant>
      <vt:variant>
        <vt:lpwstr>st_15</vt:lpwstr>
      </vt:variant>
      <vt:variant>
        <vt:i4>7864324</vt:i4>
      </vt:variant>
      <vt:variant>
        <vt:i4>105</vt:i4>
      </vt:variant>
      <vt:variant>
        <vt:i4>0</vt:i4>
      </vt:variant>
      <vt:variant>
        <vt:i4>5</vt:i4>
      </vt:variant>
      <vt:variant>
        <vt:lpwstr>../../../../../../../../../../../../../AppData/Local/Temp/Toktom/e7575eb0-8513-455c-932d-6e4dbd224217/document.htm</vt:lpwstr>
      </vt:variant>
      <vt:variant>
        <vt:lpwstr>st_15</vt:lpwstr>
      </vt:variant>
      <vt:variant>
        <vt:i4>1966200</vt:i4>
      </vt:variant>
      <vt:variant>
        <vt:i4>102</vt:i4>
      </vt:variant>
      <vt:variant>
        <vt:i4>0</vt:i4>
      </vt:variant>
      <vt:variant>
        <vt:i4>5</vt:i4>
      </vt:variant>
      <vt:variant>
        <vt:lpwstr>../../../../../../../../../../../../../../AppData/Local/Temp/Toktom/26c39ac7-66df-4d71-9af6-5ddd7b7d9dbd/document.htm</vt:lpwstr>
      </vt:variant>
      <vt:variant>
        <vt:lpwstr>st_22</vt:lpwstr>
      </vt:variant>
      <vt:variant>
        <vt:i4>1966200</vt:i4>
      </vt:variant>
      <vt:variant>
        <vt:i4>99</vt:i4>
      </vt:variant>
      <vt:variant>
        <vt:i4>0</vt:i4>
      </vt:variant>
      <vt:variant>
        <vt:i4>5</vt:i4>
      </vt:variant>
      <vt:variant>
        <vt:lpwstr>../../../../../../../../../../../../../../AppData/Local/Temp/Toktom/26c39ac7-66df-4d71-9af6-5ddd7b7d9dbd/document.htm</vt:lpwstr>
      </vt:variant>
      <vt:variant>
        <vt:lpwstr>st_22</vt:lpwstr>
      </vt:variant>
      <vt:variant>
        <vt:i4>1900664</vt:i4>
      </vt:variant>
      <vt:variant>
        <vt:i4>96</vt:i4>
      </vt:variant>
      <vt:variant>
        <vt:i4>0</vt:i4>
      </vt:variant>
      <vt:variant>
        <vt:i4>5</vt:i4>
      </vt:variant>
      <vt:variant>
        <vt:lpwstr>../../../../../../../../../../../../../../AppData/Local/Temp/Toktom/26c39ac7-66df-4d71-9af6-5ddd7b7d9dbd/document.htm</vt:lpwstr>
      </vt:variant>
      <vt:variant>
        <vt:lpwstr>st_15</vt:lpwstr>
      </vt:variant>
      <vt:variant>
        <vt:i4>1900664</vt:i4>
      </vt:variant>
      <vt:variant>
        <vt:i4>93</vt:i4>
      </vt:variant>
      <vt:variant>
        <vt:i4>0</vt:i4>
      </vt:variant>
      <vt:variant>
        <vt:i4>5</vt:i4>
      </vt:variant>
      <vt:variant>
        <vt:lpwstr>../../../../../../../../../../../../../../AppData/Local/Temp/Toktom/26c39ac7-66df-4d71-9af6-5ddd7b7d9dbd/document.htm</vt:lpwstr>
      </vt:variant>
      <vt:variant>
        <vt:lpwstr>st_13</vt:lpwstr>
      </vt:variant>
      <vt:variant>
        <vt:i4>1769592</vt:i4>
      </vt:variant>
      <vt:variant>
        <vt:i4>90</vt:i4>
      </vt:variant>
      <vt:variant>
        <vt:i4>0</vt:i4>
      </vt:variant>
      <vt:variant>
        <vt:i4>5</vt:i4>
      </vt:variant>
      <vt:variant>
        <vt:lpwstr>../../../../../../../../../../../../../../AppData/Local/Temp/Toktom/26c39ac7-66df-4d71-9af6-5ddd7b7d9dbd/document.htm</vt:lpwstr>
      </vt:variant>
      <vt:variant>
        <vt:lpwstr>st_7</vt:lpwstr>
      </vt:variant>
      <vt:variant>
        <vt:i4>1966200</vt:i4>
      </vt:variant>
      <vt:variant>
        <vt:i4>87</vt:i4>
      </vt:variant>
      <vt:variant>
        <vt:i4>0</vt:i4>
      </vt:variant>
      <vt:variant>
        <vt:i4>5</vt:i4>
      </vt:variant>
      <vt:variant>
        <vt:lpwstr>../../../../../../../../../../../../../../AppData/Local/Temp/Toktom/26c39ac7-66df-4d71-9af6-5ddd7b7d9dbd/document.htm</vt:lpwstr>
      </vt:variant>
      <vt:variant>
        <vt:lpwstr>st_22</vt:lpwstr>
      </vt:variant>
      <vt:variant>
        <vt:i4>7864324</vt:i4>
      </vt:variant>
      <vt:variant>
        <vt:i4>84</vt:i4>
      </vt:variant>
      <vt:variant>
        <vt:i4>0</vt:i4>
      </vt:variant>
      <vt:variant>
        <vt:i4>5</vt:i4>
      </vt:variant>
      <vt:variant>
        <vt:lpwstr>../../../../../../../../../../../../../AppData/Local/Temp/Toktom/e7575eb0-8513-455c-932d-6e4dbd224217/document.htm</vt:lpwstr>
      </vt:variant>
      <vt:variant>
        <vt:lpwstr>st_10</vt:lpwstr>
      </vt:variant>
      <vt:variant>
        <vt:i4>7864324</vt:i4>
      </vt:variant>
      <vt:variant>
        <vt:i4>81</vt:i4>
      </vt:variant>
      <vt:variant>
        <vt:i4>0</vt:i4>
      </vt:variant>
      <vt:variant>
        <vt:i4>5</vt:i4>
      </vt:variant>
      <vt:variant>
        <vt:lpwstr>../../../../../../../../../../../../../AppData/Local/Temp/Toktom/e7575eb0-8513-455c-932d-6e4dbd224217/document.htm</vt:lpwstr>
      </vt:variant>
      <vt:variant>
        <vt:lpwstr>st_15</vt:lpwstr>
      </vt:variant>
      <vt:variant>
        <vt:i4>8060932</vt:i4>
      </vt:variant>
      <vt:variant>
        <vt:i4>78</vt:i4>
      </vt:variant>
      <vt:variant>
        <vt:i4>0</vt:i4>
      </vt:variant>
      <vt:variant>
        <vt:i4>5</vt:i4>
      </vt:variant>
      <vt:variant>
        <vt:lpwstr>../../../../../../../../../../../../../AppData/Local/Temp/Toktom/e7575eb0-8513-455c-932d-6e4dbd224217/document.htm</vt:lpwstr>
      </vt:variant>
      <vt:variant>
        <vt:lpwstr>st_22</vt:lpwstr>
      </vt:variant>
      <vt:variant>
        <vt:i4>7864324</vt:i4>
      </vt:variant>
      <vt:variant>
        <vt:i4>75</vt:i4>
      </vt:variant>
      <vt:variant>
        <vt:i4>0</vt:i4>
      </vt:variant>
      <vt:variant>
        <vt:i4>5</vt:i4>
      </vt:variant>
      <vt:variant>
        <vt:lpwstr>../../../../../../../../../../../../../AppData/Local/Temp/Toktom/e7575eb0-8513-455c-932d-6e4dbd224217/document.htm</vt:lpwstr>
      </vt:variant>
      <vt:variant>
        <vt:lpwstr>st_15</vt:lpwstr>
      </vt:variant>
      <vt:variant>
        <vt:i4>7864324</vt:i4>
      </vt:variant>
      <vt:variant>
        <vt:i4>72</vt:i4>
      </vt:variant>
      <vt:variant>
        <vt:i4>0</vt:i4>
      </vt:variant>
      <vt:variant>
        <vt:i4>5</vt:i4>
      </vt:variant>
      <vt:variant>
        <vt:lpwstr>../../../../../../../../../../../../../AppData/Local/Temp/Toktom/e7575eb0-8513-455c-932d-6e4dbd224217/document.htm</vt:lpwstr>
      </vt:variant>
      <vt:variant>
        <vt:lpwstr>st_13</vt:lpwstr>
      </vt:variant>
      <vt:variant>
        <vt:i4>8257540</vt:i4>
      </vt:variant>
      <vt:variant>
        <vt:i4>69</vt:i4>
      </vt:variant>
      <vt:variant>
        <vt:i4>0</vt:i4>
      </vt:variant>
      <vt:variant>
        <vt:i4>5</vt:i4>
      </vt:variant>
      <vt:variant>
        <vt:lpwstr>../../../../../../../../../../../../../AppData/Local/Temp/Toktom/e7575eb0-8513-455c-932d-6e4dbd224217/document.htm</vt:lpwstr>
      </vt:variant>
      <vt:variant>
        <vt:lpwstr>st_7</vt:lpwstr>
      </vt:variant>
      <vt:variant>
        <vt:i4>5242912</vt:i4>
      </vt:variant>
      <vt:variant>
        <vt:i4>66</vt:i4>
      </vt:variant>
      <vt:variant>
        <vt:i4>0</vt:i4>
      </vt:variant>
      <vt:variant>
        <vt:i4>5</vt:i4>
      </vt:variant>
      <vt:variant>
        <vt:lpwstr>toktom://db/2397</vt:lpwstr>
      </vt:variant>
      <vt:variant>
        <vt:lpwstr>st_22</vt:lpwstr>
      </vt:variant>
      <vt:variant>
        <vt:i4>5242912</vt:i4>
      </vt:variant>
      <vt:variant>
        <vt:i4>63</vt:i4>
      </vt:variant>
      <vt:variant>
        <vt:i4>0</vt:i4>
      </vt:variant>
      <vt:variant>
        <vt:i4>5</vt:i4>
      </vt:variant>
      <vt:variant>
        <vt:lpwstr>toktom://db/2397</vt:lpwstr>
      </vt:variant>
      <vt:variant>
        <vt:lpwstr>st_22</vt:lpwstr>
      </vt:variant>
      <vt:variant>
        <vt:i4>5439520</vt:i4>
      </vt:variant>
      <vt:variant>
        <vt:i4>60</vt:i4>
      </vt:variant>
      <vt:variant>
        <vt:i4>0</vt:i4>
      </vt:variant>
      <vt:variant>
        <vt:i4>5</vt:i4>
      </vt:variant>
      <vt:variant>
        <vt:lpwstr>toktom://db/2397</vt:lpwstr>
      </vt:variant>
      <vt:variant>
        <vt:lpwstr>st_12</vt:lpwstr>
      </vt:variant>
      <vt:variant>
        <vt:i4>5439520</vt:i4>
      </vt:variant>
      <vt:variant>
        <vt:i4>57</vt:i4>
      </vt:variant>
      <vt:variant>
        <vt:i4>0</vt:i4>
      </vt:variant>
      <vt:variant>
        <vt:i4>5</vt:i4>
      </vt:variant>
      <vt:variant>
        <vt:lpwstr>toktom://db/2397</vt:lpwstr>
      </vt:variant>
      <vt:variant>
        <vt:lpwstr>st_12</vt:lpwstr>
      </vt:variant>
      <vt:variant>
        <vt:i4>8060932</vt:i4>
      </vt:variant>
      <vt:variant>
        <vt:i4>54</vt:i4>
      </vt:variant>
      <vt:variant>
        <vt:i4>0</vt:i4>
      </vt:variant>
      <vt:variant>
        <vt:i4>5</vt:i4>
      </vt:variant>
      <vt:variant>
        <vt:lpwstr>../../../../../../../../../../../../../AppData/Local/Temp/Toktom/e7575eb0-8513-455c-932d-6e4dbd224217/document.htm</vt:lpwstr>
      </vt:variant>
      <vt:variant>
        <vt:lpwstr>st_22</vt:lpwstr>
      </vt:variant>
      <vt:variant>
        <vt:i4>5242912</vt:i4>
      </vt:variant>
      <vt:variant>
        <vt:i4>51</vt:i4>
      </vt:variant>
      <vt:variant>
        <vt:i4>0</vt:i4>
      </vt:variant>
      <vt:variant>
        <vt:i4>5</vt:i4>
      </vt:variant>
      <vt:variant>
        <vt:lpwstr>toktom://db/2397</vt:lpwstr>
      </vt:variant>
      <vt:variant>
        <vt:lpwstr>st_22</vt:lpwstr>
      </vt:variant>
      <vt:variant>
        <vt:i4>5242912</vt:i4>
      </vt:variant>
      <vt:variant>
        <vt:i4>48</vt:i4>
      </vt:variant>
      <vt:variant>
        <vt:i4>0</vt:i4>
      </vt:variant>
      <vt:variant>
        <vt:i4>5</vt:i4>
      </vt:variant>
      <vt:variant>
        <vt:lpwstr>toktom://db/2397</vt:lpwstr>
      </vt:variant>
      <vt:variant>
        <vt:lpwstr>st_22</vt:lpwstr>
      </vt:variant>
      <vt:variant>
        <vt:i4>5963808</vt:i4>
      </vt:variant>
      <vt:variant>
        <vt:i4>45</vt:i4>
      </vt:variant>
      <vt:variant>
        <vt:i4>0</vt:i4>
      </vt:variant>
      <vt:variant>
        <vt:i4>5</vt:i4>
      </vt:variant>
      <vt:variant>
        <vt:lpwstr>toktom://db/2397</vt:lpwstr>
      </vt:variant>
      <vt:variant>
        <vt:lpwstr>st_9</vt:lpwstr>
      </vt:variant>
      <vt:variant>
        <vt:i4>5963808</vt:i4>
      </vt:variant>
      <vt:variant>
        <vt:i4>42</vt:i4>
      </vt:variant>
      <vt:variant>
        <vt:i4>0</vt:i4>
      </vt:variant>
      <vt:variant>
        <vt:i4>5</vt:i4>
      </vt:variant>
      <vt:variant>
        <vt:lpwstr>toktom://db/2397</vt:lpwstr>
      </vt:variant>
      <vt:variant>
        <vt:lpwstr>st_9</vt:lpwstr>
      </vt:variant>
      <vt:variant>
        <vt:i4>5963808</vt:i4>
      </vt:variant>
      <vt:variant>
        <vt:i4>39</vt:i4>
      </vt:variant>
      <vt:variant>
        <vt:i4>0</vt:i4>
      </vt:variant>
      <vt:variant>
        <vt:i4>5</vt:i4>
      </vt:variant>
      <vt:variant>
        <vt:lpwstr>toktom://db/2397</vt:lpwstr>
      </vt:variant>
      <vt:variant>
        <vt:lpwstr>st_9</vt:lpwstr>
      </vt:variant>
      <vt:variant>
        <vt:i4>5963808</vt:i4>
      </vt:variant>
      <vt:variant>
        <vt:i4>36</vt:i4>
      </vt:variant>
      <vt:variant>
        <vt:i4>0</vt:i4>
      </vt:variant>
      <vt:variant>
        <vt:i4>5</vt:i4>
      </vt:variant>
      <vt:variant>
        <vt:lpwstr>toktom://db/2397</vt:lpwstr>
      </vt:variant>
      <vt:variant>
        <vt:lpwstr>st_9</vt:lpwstr>
      </vt:variant>
      <vt:variant>
        <vt:i4>5963808</vt:i4>
      </vt:variant>
      <vt:variant>
        <vt:i4>33</vt:i4>
      </vt:variant>
      <vt:variant>
        <vt:i4>0</vt:i4>
      </vt:variant>
      <vt:variant>
        <vt:i4>5</vt:i4>
      </vt:variant>
      <vt:variant>
        <vt:lpwstr>toktom://db/2397</vt:lpwstr>
      </vt:variant>
      <vt:variant>
        <vt:lpwstr>st_9</vt:lpwstr>
      </vt:variant>
      <vt:variant>
        <vt:i4>5308493</vt:i4>
      </vt:variant>
      <vt:variant>
        <vt:i4>30</vt:i4>
      </vt:variant>
      <vt:variant>
        <vt:i4>0</vt:i4>
      </vt:variant>
      <vt:variant>
        <vt:i4>5</vt:i4>
      </vt:variant>
      <vt:variant>
        <vt:lpwstr>toktom://db/118434</vt:lpwstr>
      </vt:variant>
      <vt:variant>
        <vt:lpwstr>pr</vt:lpwstr>
      </vt:variant>
      <vt:variant>
        <vt:i4>2293821</vt:i4>
      </vt:variant>
      <vt:variant>
        <vt:i4>27</vt:i4>
      </vt:variant>
      <vt:variant>
        <vt:i4>0</vt:i4>
      </vt:variant>
      <vt:variant>
        <vt:i4>5</vt:i4>
      </vt:variant>
      <vt:variant>
        <vt:lpwstr>toktom://db/118434</vt:lpwstr>
      </vt:variant>
      <vt:variant>
        <vt:lpwstr/>
      </vt:variant>
      <vt:variant>
        <vt:i4>5308493</vt:i4>
      </vt:variant>
      <vt:variant>
        <vt:i4>24</vt:i4>
      </vt:variant>
      <vt:variant>
        <vt:i4>0</vt:i4>
      </vt:variant>
      <vt:variant>
        <vt:i4>5</vt:i4>
      </vt:variant>
      <vt:variant>
        <vt:lpwstr>toktom://db/118434</vt:lpwstr>
      </vt:variant>
      <vt:variant>
        <vt:lpwstr>pr</vt:lpwstr>
      </vt:variant>
      <vt:variant>
        <vt:i4>2293821</vt:i4>
      </vt:variant>
      <vt:variant>
        <vt:i4>21</vt:i4>
      </vt:variant>
      <vt:variant>
        <vt:i4>0</vt:i4>
      </vt:variant>
      <vt:variant>
        <vt:i4>5</vt:i4>
      </vt:variant>
      <vt:variant>
        <vt:lpwstr>toktom://db/118434</vt:lpwstr>
      </vt:variant>
      <vt:variant>
        <vt:lpwstr/>
      </vt:variant>
      <vt:variant>
        <vt:i4>5439520</vt:i4>
      </vt:variant>
      <vt:variant>
        <vt:i4>18</vt:i4>
      </vt:variant>
      <vt:variant>
        <vt:i4>0</vt:i4>
      </vt:variant>
      <vt:variant>
        <vt:i4>5</vt:i4>
      </vt:variant>
      <vt:variant>
        <vt:lpwstr>toktom://db/2397</vt:lpwstr>
      </vt:variant>
      <vt:variant>
        <vt:lpwstr>st_10</vt:lpwstr>
      </vt:variant>
      <vt:variant>
        <vt:i4>3670110</vt:i4>
      </vt:variant>
      <vt:variant>
        <vt:i4>15</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12</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9</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6</vt:i4>
      </vt:variant>
      <vt:variant>
        <vt:i4>0</vt:i4>
      </vt:variant>
      <vt:variant>
        <vt:i4>5</vt:i4>
      </vt:variant>
      <vt:variant>
        <vt:lpwstr>../../../../../../../../../../../../../../AppData/Roaming/Microsoft/AppData/Local/Temp/Toktom/d77262b7-290a-4feb-bc34-e45f90c37919/document.htm</vt:lpwstr>
      </vt:variant>
      <vt:variant>
        <vt:lpwstr>st_22</vt:lpwstr>
      </vt:variant>
      <vt:variant>
        <vt:i4>1376258</vt:i4>
      </vt:variant>
      <vt:variant>
        <vt:i4>3</vt:i4>
      </vt:variant>
      <vt:variant>
        <vt:i4>0</vt:i4>
      </vt:variant>
      <vt:variant>
        <vt:i4>5</vt:i4>
      </vt:variant>
      <vt:variant>
        <vt:lpwstr>toktom://db/1443</vt:lpwstr>
      </vt:variant>
      <vt:variant>
        <vt:lpwstr/>
      </vt:variant>
      <vt:variant>
        <vt:i4>1376258</vt:i4>
      </vt:variant>
      <vt:variant>
        <vt:i4>0</vt:i4>
      </vt:variant>
      <vt:variant>
        <vt:i4>0</vt:i4>
      </vt:variant>
      <vt:variant>
        <vt:i4>5</vt:i4>
      </vt:variant>
      <vt:variant>
        <vt:lpwstr>toktom://db/1443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mamatkulova</dc:creator>
  <cp:lastModifiedBy>User</cp:lastModifiedBy>
  <cp:revision>10</cp:revision>
  <cp:lastPrinted>2022-04-06T05:19:00Z</cp:lastPrinted>
  <dcterms:created xsi:type="dcterms:W3CDTF">2022-04-28T08:08:00Z</dcterms:created>
  <dcterms:modified xsi:type="dcterms:W3CDTF">2022-05-27T03:27:00Z</dcterms:modified>
</cp:coreProperties>
</file>